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B5C6" w14:textId="77777777" w:rsidR="008658D3" w:rsidRDefault="008658D3" w:rsidP="008658D3">
      <w:pPr>
        <w:pStyle w:val="Zwykytekst"/>
        <w:rPr>
          <w:rFonts w:ascii="Times New Roman" w:eastAsia="MS Mincho" w:hAnsi="Times New Roman" w:cs="Times New Roman"/>
          <w:sz w:val="24"/>
        </w:rPr>
      </w:pPr>
      <w:r w:rsidRPr="007B00B6">
        <w:rPr>
          <w:rFonts w:ascii="Times New Roman" w:eastAsia="MS Mincho" w:hAnsi="Times New Roman" w:cs="Times New Roman"/>
          <w:sz w:val="24"/>
        </w:rPr>
        <w:t>BiGM.6733</w:t>
      </w:r>
      <w:r>
        <w:rPr>
          <w:rFonts w:ascii="Times New Roman" w:eastAsia="MS Mincho" w:hAnsi="Times New Roman" w:cs="Times New Roman"/>
          <w:sz w:val="24"/>
        </w:rPr>
        <w:t>.7</w:t>
      </w:r>
      <w:r w:rsidRPr="007B00B6">
        <w:rPr>
          <w:rFonts w:ascii="Times New Roman" w:eastAsia="MS Mincho" w:hAnsi="Times New Roman" w:cs="Times New Roman"/>
          <w:sz w:val="24"/>
        </w:rPr>
        <w:t>.20</w:t>
      </w:r>
      <w:r>
        <w:rPr>
          <w:rFonts w:ascii="Times New Roman" w:eastAsia="MS Mincho" w:hAnsi="Times New Roman" w:cs="Times New Roman"/>
          <w:sz w:val="24"/>
        </w:rPr>
        <w:t xml:space="preserve">21 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       Czarna Woda, 15.02.2022 r.</w:t>
      </w:r>
    </w:p>
    <w:p w14:paraId="40E56677" w14:textId="77777777" w:rsidR="008658D3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</w:rPr>
      </w:pPr>
    </w:p>
    <w:p w14:paraId="3B98AEAF" w14:textId="77777777" w:rsidR="008658D3" w:rsidRDefault="008658D3" w:rsidP="008658D3">
      <w:pPr>
        <w:pStyle w:val="Zwykytekst"/>
        <w:tabs>
          <w:tab w:val="center" w:pos="0"/>
          <w:tab w:val="right" w:pos="9602"/>
        </w:tabs>
        <w:ind w:firstLine="540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 xml:space="preserve">D E C Y Z J A </w:t>
      </w:r>
    </w:p>
    <w:p w14:paraId="6B72460A" w14:textId="77777777" w:rsidR="008658D3" w:rsidRPr="00FF490E" w:rsidRDefault="008658D3" w:rsidP="008658D3">
      <w:pPr>
        <w:jc w:val="center"/>
        <w:rPr>
          <w:b/>
          <w:bCs/>
          <w:sz w:val="28"/>
          <w:szCs w:val="28"/>
          <w:u w:val="single"/>
        </w:rPr>
      </w:pPr>
      <w:r w:rsidRPr="00FF490E">
        <w:rPr>
          <w:b/>
          <w:bCs/>
          <w:sz w:val="28"/>
          <w:szCs w:val="28"/>
          <w:u w:val="single"/>
        </w:rPr>
        <w:t>o ustaleniu lokalizacji inwestycji celu publicznego</w:t>
      </w:r>
    </w:p>
    <w:p w14:paraId="19F5DF01" w14:textId="77777777" w:rsidR="008658D3" w:rsidRDefault="008658D3" w:rsidP="008658D3">
      <w:pPr>
        <w:pStyle w:val="Zwykytekst"/>
        <w:ind w:left="5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PROJEKT</w:t>
      </w:r>
    </w:p>
    <w:p w14:paraId="0878D619" w14:textId="77777777" w:rsidR="008658D3" w:rsidRDefault="008658D3" w:rsidP="008658D3">
      <w:pPr>
        <w:pStyle w:val="Zwykytekst"/>
        <w:rPr>
          <w:rFonts w:ascii="Times New Roman" w:eastAsia="MS Mincho" w:hAnsi="Times New Roman" w:cs="Times New Roman"/>
          <w:sz w:val="24"/>
        </w:rPr>
      </w:pPr>
    </w:p>
    <w:p w14:paraId="1EBA416B" w14:textId="77777777" w:rsidR="008658D3" w:rsidRPr="00292966" w:rsidRDefault="008658D3" w:rsidP="008658D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Na podstawie  </w:t>
      </w:r>
      <w:r w:rsidRPr="00292966">
        <w:rPr>
          <w:rFonts w:ascii="Times New Roman" w:hAnsi="Times New Roman" w:cs="Times New Roman"/>
          <w:sz w:val="24"/>
          <w:szCs w:val="24"/>
        </w:rPr>
        <w:t>art. 50, art. 51 i art. 54 ustawy z dnia 27 marca 2003 roku o planowaniu i zagospodarowaniu przestrzennym</w:t>
      </w: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2966">
        <w:rPr>
          <w:rFonts w:ascii="Times New Roman" w:hAnsi="Times New Roman" w:cs="Times New Roman"/>
          <w:sz w:val="24"/>
          <w:szCs w:val="24"/>
        </w:rPr>
        <w:t>(tj. z dnia 31 marca 2021 r. Dz.U. z 2021 r. poz. 741)</w:t>
      </w:r>
      <w:r w:rsidRPr="00292966">
        <w:rPr>
          <w:rFonts w:ascii="Times New Roman" w:eastAsia="MS Mincho" w:hAnsi="Times New Roman" w:cs="Times New Roman"/>
          <w:sz w:val="24"/>
          <w:szCs w:val="24"/>
        </w:rPr>
        <w:t>, rozporządzenia Ministra Infrastruktury z dnia 26 sierpnia 2003r. w sprawie oznaczeń i nazewnictwa stosowanych w decyzji o ustaleniu lokalizacji inwestycji celu publicznego oraz w decyzji o warunkach zabudowy (Dz. U. z dnia 19 września 2003r.) oraz art. 104 ustawy z dnia 14 czerwca1960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r. - Kodeks postępowania administracyjnego </w:t>
      </w:r>
      <w:r w:rsidRPr="00292966">
        <w:rPr>
          <w:rFonts w:ascii="Times New Roman" w:hAnsi="Times New Roman" w:cs="Times New Roman"/>
          <w:sz w:val="24"/>
          <w:szCs w:val="24"/>
        </w:rPr>
        <w:t>(tj. z dnia 16 marca 2021 r. Dz.U. z 2021 r. poz. 735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292966">
        <w:rPr>
          <w:rFonts w:ascii="Times New Roman" w:hAnsi="Times New Roman" w:cs="Times New Roman"/>
          <w:sz w:val="24"/>
          <w:szCs w:val="24"/>
        </w:rPr>
        <w:t>)</w:t>
      </w: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, po rozpatrzeniu wniosku </w:t>
      </w:r>
      <w:r w:rsidRPr="00292966">
        <w:rPr>
          <w:rFonts w:ascii="Times New Roman" w:hAnsi="Times New Roman" w:cs="Times New Roman"/>
          <w:sz w:val="24"/>
          <w:szCs w:val="24"/>
        </w:rPr>
        <w:t>ENERGA-OPERATOR S.A Oddział w Gdańsku, 80-557 Gdańsk ul. Marynarki Polskiej 130, w imieniu, której występuje Franciszek Dembek 80-812 Gdań</w:t>
      </w:r>
      <w:r w:rsidRPr="00292966">
        <w:rPr>
          <w:rFonts w:ascii="Times New Roman" w:eastAsia="MS Mincho" w:hAnsi="Times New Roman" w:cs="Times New Roman"/>
          <w:bCs/>
          <w:sz w:val="24"/>
          <w:szCs w:val="24"/>
        </w:rPr>
        <w:t>sk ul. Dokerów 11</w:t>
      </w:r>
      <w:r w:rsidRPr="00292966">
        <w:rPr>
          <w:rFonts w:ascii="Times New Roman" w:hAnsi="Times New Roman" w:cs="Times New Roman"/>
          <w:sz w:val="24"/>
          <w:szCs w:val="24"/>
        </w:rPr>
        <w:t xml:space="preserve"> z dnia 26.07.2021r. (wpływ 30.07.2021r.) </w:t>
      </w:r>
    </w:p>
    <w:p w14:paraId="6A6C7285" w14:textId="77777777" w:rsidR="008658D3" w:rsidRPr="00292966" w:rsidRDefault="008658D3" w:rsidP="008658D3">
      <w:pPr>
        <w:pStyle w:val="Zwykytekst"/>
        <w:ind w:left="54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</w:t>
      </w:r>
    </w:p>
    <w:p w14:paraId="5D72518D" w14:textId="77777777" w:rsidR="008658D3" w:rsidRPr="00292966" w:rsidRDefault="008658D3" w:rsidP="008658D3">
      <w:pPr>
        <w:pStyle w:val="Zwykytekst"/>
        <w:ind w:left="54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ustala się warunki zabudowy </w:t>
      </w:r>
    </w:p>
    <w:p w14:paraId="05AF6405" w14:textId="77777777" w:rsidR="008658D3" w:rsidRPr="00292966" w:rsidRDefault="008658D3" w:rsidP="008658D3">
      <w:pPr>
        <w:pStyle w:val="Zwykytekst"/>
        <w:ind w:left="540"/>
        <w:rPr>
          <w:rFonts w:ascii="Times New Roman" w:eastAsia="MS Mincho" w:hAnsi="Times New Roman" w:cs="Times New Roman"/>
          <w:b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sz w:val="24"/>
          <w:szCs w:val="24"/>
        </w:rPr>
        <w:t xml:space="preserve">     </w:t>
      </w:r>
    </w:p>
    <w:p w14:paraId="349CC678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proofErr w:type="spellStart"/>
      <w:r w:rsidRPr="00292966">
        <w:rPr>
          <w:rFonts w:eastAsia="MS Mincho"/>
          <w:b/>
          <w:sz w:val="24"/>
          <w:szCs w:val="24"/>
        </w:rPr>
        <w:t>dla</w:t>
      </w:r>
      <w:proofErr w:type="spellEnd"/>
      <w:r w:rsidRPr="00292966">
        <w:rPr>
          <w:rFonts w:eastAsia="MS Mincho"/>
          <w:b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/>
          <w:sz w:val="24"/>
          <w:szCs w:val="24"/>
        </w:rPr>
        <w:t>terenu</w:t>
      </w:r>
      <w:proofErr w:type="spellEnd"/>
      <w:r w:rsidRPr="00292966">
        <w:rPr>
          <w:rFonts w:eastAsia="MS Mincho"/>
          <w:b/>
          <w:sz w:val="24"/>
          <w:szCs w:val="24"/>
        </w:rPr>
        <w:t xml:space="preserve"> dz. nr</w:t>
      </w:r>
      <w:r w:rsidRPr="00292966">
        <w:rPr>
          <w:sz w:val="24"/>
          <w:szCs w:val="24"/>
        </w:rPr>
        <w:t>:</w:t>
      </w:r>
    </w:p>
    <w:p w14:paraId="7D76BB56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92966">
        <w:rPr>
          <w:rFonts w:ascii="Times New Roman" w:hAnsi="Times New Roman" w:cs="Times New Roman"/>
          <w:sz w:val="24"/>
          <w:szCs w:val="24"/>
        </w:rPr>
        <w:t>597/67, 597/55, 597/56, 597/57, 597/58, 597/59, 597/11, 597/60, 597/48, 576, 402/5, 402/9</w:t>
      </w:r>
      <w:r>
        <w:rPr>
          <w:rFonts w:ascii="Times New Roman" w:hAnsi="Times New Roman" w:cs="Times New Roman"/>
          <w:sz w:val="24"/>
          <w:szCs w:val="24"/>
        </w:rPr>
        <w:t xml:space="preserve"> oraz 597/64</w:t>
      </w:r>
      <w:r w:rsidRPr="00292966">
        <w:rPr>
          <w:rFonts w:ascii="Times New Roman" w:hAnsi="Times New Roman" w:cs="Times New Roman"/>
          <w:sz w:val="24"/>
          <w:szCs w:val="24"/>
        </w:rPr>
        <w:t xml:space="preserve"> w Czarnej Wodzie, </w:t>
      </w:r>
      <w:proofErr w:type="spellStart"/>
      <w:r w:rsidRPr="00292966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292966">
        <w:rPr>
          <w:rFonts w:ascii="Times New Roman" w:hAnsi="Times New Roman" w:cs="Times New Roman"/>
          <w:sz w:val="24"/>
          <w:szCs w:val="24"/>
        </w:rPr>
        <w:t>. Czarna Woda.</w:t>
      </w:r>
    </w:p>
    <w:p w14:paraId="4EFDD8F6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w sposób następujący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14:paraId="7B7945FB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</w:p>
    <w:p w14:paraId="767EAE9C" w14:textId="77777777" w:rsidR="008658D3" w:rsidRPr="00292966" w:rsidRDefault="008658D3" w:rsidP="008658D3">
      <w:pPr>
        <w:pStyle w:val="Zwykytekst"/>
        <w:numPr>
          <w:ilvl w:val="0"/>
          <w:numId w:val="1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</w:rPr>
        <w:t>Warunki i szczegółowe zasady zagospodarowania terenu oraz jego zabudowy wynikające z przepisów odrębnych.</w:t>
      </w:r>
    </w:p>
    <w:p w14:paraId="74FD7D65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BC08D18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1.1.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Rodzaj inwestycji.</w:t>
      </w:r>
    </w:p>
    <w:p w14:paraId="64F19FDE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Przebudowa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napowietrznej</w:t>
      </w:r>
      <w:proofErr w:type="spellEnd"/>
      <w:r w:rsidRPr="00292966">
        <w:rPr>
          <w:sz w:val="24"/>
          <w:szCs w:val="24"/>
        </w:rPr>
        <w:t xml:space="preserve"> SN 15kV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działce</w:t>
      </w:r>
      <w:proofErr w:type="spellEnd"/>
      <w:r w:rsidRPr="00292966">
        <w:rPr>
          <w:sz w:val="24"/>
          <w:szCs w:val="24"/>
        </w:rPr>
        <w:t xml:space="preserve"> nr 597/67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>,</w:t>
      </w:r>
    </w:p>
    <w:p w14:paraId="248EF2CC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kablowej</w:t>
      </w:r>
      <w:proofErr w:type="spellEnd"/>
      <w:r w:rsidRPr="00292966">
        <w:rPr>
          <w:sz w:val="24"/>
          <w:szCs w:val="24"/>
        </w:rPr>
        <w:t xml:space="preserve"> SN 15kV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nr 597/67, 597/55, 597/56, 597/57, 597/58, 597/59, 597/11, 597/60, 597/48, 576, 402/5</w:t>
      </w:r>
      <w:r>
        <w:rPr>
          <w:sz w:val="24"/>
          <w:szCs w:val="24"/>
        </w:rPr>
        <w:t xml:space="preserve"> </w:t>
      </w:r>
      <w:bookmarkStart w:id="0" w:name="_Hlk95816792"/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597/64</w:t>
      </w:r>
      <w:r w:rsidRPr="00292966">
        <w:rPr>
          <w:sz w:val="24"/>
          <w:szCs w:val="24"/>
        </w:rPr>
        <w:t xml:space="preserve"> </w:t>
      </w:r>
      <w:bookmarkEnd w:id="0"/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 xml:space="preserve"> </w:t>
      </w:r>
    </w:p>
    <w:p w14:paraId="1B054C36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stacji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transformatorowej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słupowej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nr 576, 402/5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</w:p>
    <w:p w14:paraId="35496DC3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n.n.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nr 576, 402/5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 xml:space="preserve"> </w:t>
      </w:r>
    </w:p>
    <w:p w14:paraId="5D04A9E1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Przebudowa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napowietrznej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n.n.</w:t>
      </w:r>
      <w:proofErr w:type="spellEnd"/>
      <w:r w:rsidRPr="00292966">
        <w:rPr>
          <w:sz w:val="24"/>
          <w:szCs w:val="24"/>
        </w:rPr>
        <w:t xml:space="preserve"> 0,4kVna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 nr 576, 402/5, 402/9</w:t>
      </w:r>
    </w:p>
    <w:p w14:paraId="16F606FD" w14:textId="77777777" w:rsidR="008658D3" w:rsidRPr="00292966" w:rsidRDefault="008658D3" w:rsidP="008658D3">
      <w:pPr>
        <w:jc w:val="both"/>
        <w:rPr>
          <w:rFonts w:eastAsia="MS Mincho"/>
        </w:rPr>
      </w:pPr>
    </w:p>
    <w:p w14:paraId="7776E11D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1.2.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Projekt budowlany inwestycji spełniać musi wymagania przepisów szczególnych:</w:t>
      </w:r>
    </w:p>
    <w:p w14:paraId="26A70122" w14:textId="77777777" w:rsidR="008658D3" w:rsidRPr="00292966" w:rsidRDefault="008658D3" w:rsidP="008658D3">
      <w:pPr>
        <w:numPr>
          <w:ilvl w:val="0"/>
          <w:numId w:val="10"/>
        </w:numPr>
        <w:tabs>
          <w:tab w:val="clear" w:pos="644"/>
          <w:tab w:val="num" w:pos="284"/>
          <w:tab w:val="left" w:pos="993"/>
        </w:tabs>
        <w:suppressAutoHyphens/>
        <w:ind w:left="0" w:firstLine="0"/>
        <w:jc w:val="both"/>
        <w:rPr>
          <w:color w:val="000000"/>
        </w:rPr>
      </w:pPr>
      <w:r w:rsidRPr="00292966">
        <w:t>Ustawą z dnia 7 lipca 1994 r. Prawo budowlane</w:t>
      </w:r>
      <w:r w:rsidRPr="00292966">
        <w:rPr>
          <w:color w:val="FF0000"/>
        </w:rPr>
        <w:t xml:space="preserve"> </w:t>
      </w:r>
      <w:r w:rsidRPr="00292966">
        <w:rPr>
          <w:rFonts w:eastAsia="MS Mincho"/>
          <w:b/>
        </w:rPr>
        <w:t>(</w:t>
      </w:r>
      <w:r w:rsidRPr="00292966">
        <w:rPr>
          <w:rFonts w:eastAsia="MS Mincho"/>
        </w:rPr>
        <w:t>Dz.U. z 2018 r. poz. 1202  ze zm.)</w:t>
      </w:r>
    </w:p>
    <w:p w14:paraId="6FE348E5" w14:textId="77777777" w:rsidR="008658D3" w:rsidRPr="00292966" w:rsidRDefault="008658D3" w:rsidP="008658D3">
      <w:pPr>
        <w:numPr>
          <w:ilvl w:val="0"/>
          <w:numId w:val="10"/>
        </w:numPr>
        <w:tabs>
          <w:tab w:val="clear" w:pos="644"/>
          <w:tab w:val="num" w:pos="284"/>
          <w:tab w:val="left" w:pos="993"/>
        </w:tabs>
        <w:suppressAutoHyphens/>
        <w:ind w:left="0" w:firstLine="0"/>
        <w:jc w:val="both"/>
      </w:pPr>
      <w:r w:rsidRPr="00292966">
        <w:t xml:space="preserve">Rozporządzeniem Ministra Infrastruktury z dnia 12 kwietnia 2002 r. w sprawie warunków technicznych, jakim powinny odpowiadać budynki i ich usytuowanie </w:t>
      </w:r>
      <w:r w:rsidRPr="00292966">
        <w:rPr>
          <w:rFonts w:eastAsia="MS Mincho"/>
        </w:rPr>
        <w:t>(tekst jednolity Dz. U. z 2015 r. poz. 1442),</w:t>
      </w:r>
    </w:p>
    <w:p w14:paraId="7D706755" w14:textId="77777777" w:rsidR="008658D3" w:rsidRPr="00292966" w:rsidRDefault="008658D3" w:rsidP="008658D3">
      <w:pPr>
        <w:numPr>
          <w:ilvl w:val="0"/>
          <w:numId w:val="10"/>
        </w:numPr>
        <w:tabs>
          <w:tab w:val="clear" w:pos="644"/>
          <w:tab w:val="num" w:pos="284"/>
          <w:tab w:val="left" w:pos="993"/>
        </w:tabs>
        <w:suppressAutoHyphens/>
        <w:ind w:left="0" w:firstLine="0"/>
        <w:jc w:val="both"/>
        <w:rPr>
          <w:color w:val="000000"/>
        </w:rPr>
      </w:pPr>
      <w:r w:rsidRPr="00292966">
        <w:rPr>
          <w:color w:val="000000"/>
        </w:rPr>
        <w:t xml:space="preserve">Ustawą z dnia 21 marca 1985 r. o drogach publicznych </w:t>
      </w:r>
      <w:r w:rsidRPr="00292966">
        <w:rPr>
          <w:rFonts w:eastAsia="MS Mincho"/>
        </w:rPr>
        <w:t>(</w:t>
      </w:r>
      <w:proofErr w:type="spellStart"/>
      <w:r w:rsidRPr="00292966">
        <w:rPr>
          <w:rFonts w:eastAsia="MS Mincho"/>
        </w:rPr>
        <w:t>t.j</w:t>
      </w:r>
      <w:proofErr w:type="spellEnd"/>
      <w:r w:rsidRPr="00292966">
        <w:rPr>
          <w:rFonts w:eastAsia="MS Mincho"/>
        </w:rPr>
        <w:t>. Dz.U. z 2018 r., poz. 2068</w:t>
      </w:r>
      <w:r w:rsidRPr="00292966">
        <w:rPr>
          <w:color w:val="000000"/>
        </w:rPr>
        <w:t>.),</w:t>
      </w:r>
    </w:p>
    <w:p w14:paraId="5C3928AE" w14:textId="77777777" w:rsidR="008658D3" w:rsidRPr="00292966" w:rsidRDefault="008658D3" w:rsidP="008658D3">
      <w:pPr>
        <w:numPr>
          <w:ilvl w:val="0"/>
          <w:numId w:val="10"/>
        </w:numPr>
        <w:tabs>
          <w:tab w:val="clear" w:pos="644"/>
          <w:tab w:val="num" w:pos="284"/>
          <w:tab w:val="left" w:pos="993"/>
        </w:tabs>
        <w:suppressAutoHyphens/>
        <w:ind w:left="0" w:firstLine="0"/>
        <w:jc w:val="both"/>
        <w:rPr>
          <w:color w:val="000000"/>
        </w:rPr>
      </w:pPr>
      <w:r w:rsidRPr="00292966">
        <w:rPr>
          <w:color w:val="000000"/>
        </w:rPr>
        <w:t xml:space="preserve">Ustawą z dnia 4 lutego 1994 r. Prawo geologiczne i górnicze (Dz.U. z 2014 poz. 613 z </w:t>
      </w:r>
      <w:proofErr w:type="spellStart"/>
      <w:r w:rsidRPr="00292966">
        <w:rPr>
          <w:color w:val="000000"/>
        </w:rPr>
        <w:t>późn</w:t>
      </w:r>
      <w:proofErr w:type="spellEnd"/>
      <w:r w:rsidRPr="00292966">
        <w:rPr>
          <w:color w:val="000000"/>
        </w:rPr>
        <w:t>. zm.).</w:t>
      </w:r>
    </w:p>
    <w:p w14:paraId="17DA7E58" w14:textId="77777777" w:rsidR="008658D3" w:rsidRDefault="008658D3" w:rsidP="008658D3">
      <w:pPr>
        <w:pStyle w:val="Zwykytekst"/>
        <w:tabs>
          <w:tab w:val="left" w:pos="993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e)  Ustawy z dnia 18 lipca 2001r.– Prawo wodne </w:t>
      </w:r>
      <w:r w:rsidRPr="002929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29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92966">
        <w:rPr>
          <w:rFonts w:ascii="Times New Roman" w:hAnsi="Times New Roman" w:cs="Times New Roman"/>
          <w:sz w:val="24"/>
          <w:szCs w:val="24"/>
        </w:rPr>
        <w:t>. Dz.U. 2015 Poz. 469 ze zm.)</w:t>
      </w:r>
      <w:r w:rsidRPr="00292966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342DB55C" w14:textId="77777777" w:rsidR="008658D3" w:rsidRPr="00292966" w:rsidRDefault="008658D3" w:rsidP="008658D3">
      <w:pPr>
        <w:pStyle w:val="Zwykyteks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66">
        <w:rPr>
          <w:rFonts w:ascii="Times New Roman" w:hAnsi="Times New Roman" w:cs="Times New Roman"/>
          <w:color w:val="000000"/>
          <w:sz w:val="24"/>
          <w:szCs w:val="24"/>
        </w:rPr>
        <w:t>f)   Ustawą z dnia 21 sierpnia 1997 r. o gospodarce nieruchomościami (</w:t>
      </w:r>
      <w:r w:rsidRPr="00292966">
        <w:rPr>
          <w:rFonts w:ascii="Times New Roman" w:hAnsi="Times New Roman" w:cs="Times New Roman"/>
          <w:sz w:val="24"/>
          <w:szCs w:val="24"/>
        </w:rPr>
        <w:t>j.t Dz.U.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292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292966">
        <w:rPr>
          <w:rFonts w:ascii="Times New Roman" w:hAnsi="Times New Roman" w:cs="Times New Roman"/>
          <w:sz w:val="24"/>
          <w:szCs w:val="24"/>
        </w:rPr>
        <w:t xml:space="preserve">poz. 782 z </w:t>
      </w:r>
      <w:proofErr w:type="spellStart"/>
      <w:r w:rsidRPr="002929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966">
        <w:rPr>
          <w:rFonts w:ascii="Times New Roman" w:hAnsi="Times New Roman" w:cs="Times New Roman"/>
          <w:sz w:val="24"/>
          <w:szCs w:val="24"/>
        </w:rPr>
        <w:t>. zm.)</w:t>
      </w:r>
      <w:r w:rsidRPr="002929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8935786" w14:textId="77777777" w:rsidR="008658D3" w:rsidRPr="00292966" w:rsidRDefault="008658D3" w:rsidP="008658D3">
      <w:pPr>
        <w:tabs>
          <w:tab w:val="left" w:pos="1276"/>
        </w:tabs>
        <w:suppressAutoHyphens/>
        <w:jc w:val="both"/>
        <w:rPr>
          <w:color w:val="000000"/>
        </w:rPr>
      </w:pPr>
      <w:r w:rsidRPr="00292966">
        <w:rPr>
          <w:color w:val="000000"/>
        </w:rPr>
        <w:t xml:space="preserve">g) Ustawą z dnia 23 lipca 2003 r. o ochronie zabytków i opiece nad zabytkami (tj. </w:t>
      </w:r>
      <w:proofErr w:type="spellStart"/>
      <w:r w:rsidRPr="00292966">
        <w:rPr>
          <w:color w:val="000000"/>
        </w:rPr>
        <w:t>Dz.Urz</w:t>
      </w:r>
      <w:proofErr w:type="spellEnd"/>
      <w:r w:rsidRPr="00292966">
        <w:rPr>
          <w:color w:val="000000"/>
        </w:rPr>
        <w:t>. 2014r.poz.1446) – przedmiotowy teren nie jest położony w strefie ochrony konserwatorskiej,</w:t>
      </w:r>
    </w:p>
    <w:p w14:paraId="27918600" w14:textId="77777777" w:rsidR="008658D3" w:rsidRPr="00292966" w:rsidRDefault="008658D3" w:rsidP="008658D3">
      <w:pPr>
        <w:numPr>
          <w:ilvl w:val="0"/>
          <w:numId w:val="11"/>
        </w:numPr>
        <w:tabs>
          <w:tab w:val="left" w:pos="284"/>
        </w:tabs>
        <w:suppressAutoHyphens/>
        <w:ind w:left="0" w:firstLine="0"/>
        <w:jc w:val="both"/>
        <w:rPr>
          <w:color w:val="000000"/>
        </w:rPr>
      </w:pPr>
      <w:r w:rsidRPr="00292966">
        <w:rPr>
          <w:color w:val="000000"/>
        </w:rPr>
        <w:t>z innymi niewymienionymi przepisami wynikającymi z charakteru inwestycji.</w:t>
      </w:r>
    </w:p>
    <w:p w14:paraId="14CE6B12" w14:textId="77777777" w:rsidR="008658D3" w:rsidRPr="00292966" w:rsidRDefault="008658D3" w:rsidP="008658D3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jc w:val="both"/>
      </w:pPr>
      <w:r w:rsidRPr="00292966">
        <w:t>Zgodnie z art. 6 pkt. 4) ustawy z dnia 21 sierpnia 1997 r. o gospodarce nieruchomościami (</w:t>
      </w:r>
      <w:proofErr w:type="spellStart"/>
      <w:r w:rsidRPr="00292966">
        <w:t>t.j</w:t>
      </w:r>
      <w:proofErr w:type="spellEnd"/>
      <w:r w:rsidRPr="00292966">
        <w:t xml:space="preserve">. Dz.U.2014 Poz. 518 ze zm.) celem publicznym jest m.in.  budowa oraz utrzymywanie </w:t>
      </w:r>
      <w:r w:rsidRPr="00292966">
        <w:lastRenderedPageBreak/>
        <w:t>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 jednostek samorządu terytorialnego;</w:t>
      </w:r>
    </w:p>
    <w:p w14:paraId="4DEE4670" w14:textId="77777777" w:rsidR="008658D3" w:rsidRPr="00292966" w:rsidRDefault="008658D3" w:rsidP="008658D3">
      <w:pPr>
        <w:numPr>
          <w:ilvl w:val="3"/>
          <w:numId w:val="6"/>
        </w:numPr>
        <w:tabs>
          <w:tab w:val="clear" w:pos="644"/>
          <w:tab w:val="num" w:pos="284"/>
        </w:tabs>
        <w:suppressAutoHyphens/>
        <w:ind w:left="0" w:right="72" w:firstLine="0"/>
        <w:jc w:val="both"/>
        <w:rPr>
          <w:color w:val="000000"/>
        </w:rPr>
      </w:pPr>
      <w:r w:rsidRPr="00292966">
        <w:rPr>
          <w:color w:val="000000"/>
        </w:rPr>
        <w:t xml:space="preserve">Zgodnie z art. 6 i art.7 ust.1 pkt.3) Ustawy z dnia 8 marca 1990 r. o samorządzie gminnym, (Dz. U. z 2013, poz. 594, z </w:t>
      </w:r>
      <w:proofErr w:type="spellStart"/>
      <w:r w:rsidRPr="00292966">
        <w:rPr>
          <w:color w:val="000000"/>
        </w:rPr>
        <w:t>późn</w:t>
      </w:r>
      <w:proofErr w:type="spellEnd"/>
      <w:r w:rsidRPr="00292966">
        <w:rPr>
          <w:color w:val="000000"/>
        </w:rPr>
        <w:t>. zm.), zaspokajanie zbiorowych potrzeb wspólnoty w zakresie budowy chodników należy do zadań gminy. Przedmiotowa inwestycja celu publicznego jest inwestycją o znaczeniu lokalnym.</w:t>
      </w:r>
    </w:p>
    <w:p w14:paraId="491119AB" w14:textId="77777777" w:rsidR="008658D3" w:rsidRPr="00292966" w:rsidRDefault="008658D3" w:rsidP="008658D3">
      <w:pPr>
        <w:tabs>
          <w:tab w:val="left" w:pos="3240"/>
        </w:tabs>
        <w:ind w:right="72"/>
        <w:jc w:val="both"/>
        <w:rPr>
          <w:u w:val="single"/>
        </w:rPr>
      </w:pPr>
    </w:p>
    <w:p w14:paraId="30128CF0" w14:textId="77777777" w:rsidR="008658D3" w:rsidRPr="00292966" w:rsidRDefault="008658D3" w:rsidP="008658D3">
      <w:pPr>
        <w:jc w:val="both"/>
      </w:pPr>
      <w:r w:rsidRPr="00292966">
        <w:t>1.3. Parametry techniczne inwestycji:</w:t>
      </w:r>
    </w:p>
    <w:p w14:paraId="52B5A888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Przebudowa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napowietrznej</w:t>
      </w:r>
      <w:proofErr w:type="spellEnd"/>
      <w:r w:rsidRPr="00292966">
        <w:rPr>
          <w:sz w:val="24"/>
          <w:szCs w:val="24"/>
        </w:rPr>
        <w:t xml:space="preserve"> SN 15kV - </w:t>
      </w:r>
      <w:proofErr w:type="spellStart"/>
      <w:r w:rsidRPr="00292966">
        <w:rPr>
          <w:sz w:val="24"/>
          <w:szCs w:val="24"/>
        </w:rPr>
        <w:t>jedno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stanowisko</w:t>
      </w:r>
      <w:proofErr w:type="spellEnd"/>
    </w:p>
    <w:p w14:paraId="1E0F3EFA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kablowej</w:t>
      </w:r>
      <w:proofErr w:type="spellEnd"/>
      <w:r w:rsidRPr="00292966">
        <w:rPr>
          <w:sz w:val="24"/>
          <w:szCs w:val="24"/>
        </w:rPr>
        <w:t xml:space="preserve"> SN 15kV </w:t>
      </w:r>
      <w:proofErr w:type="spellStart"/>
      <w:r w:rsidRPr="00292966">
        <w:rPr>
          <w:sz w:val="24"/>
          <w:szCs w:val="24"/>
        </w:rPr>
        <w:t>układana</w:t>
      </w:r>
      <w:proofErr w:type="spellEnd"/>
      <w:r w:rsidRPr="00292966">
        <w:rPr>
          <w:sz w:val="24"/>
          <w:szCs w:val="24"/>
        </w:rPr>
        <w:t xml:space="preserve"> w </w:t>
      </w:r>
      <w:proofErr w:type="spellStart"/>
      <w:r w:rsidRPr="00292966">
        <w:rPr>
          <w:sz w:val="24"/>
          <w:szCs w:val="24"/>
        </w:rPr>
        <w:t>rowie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kablowym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głębokości</w:t>
      </w:r>
      <w:proofErr w:type="spellEnd"/>
      <w:r w:rsidRPr="00292966">
        <w:rPr>
          <w:sz w:val="24"/>
          <w:szCs w:val="24"/>
        </w:rPr>
        <w:t xml:space="preserve"> 1m, </w:t>
      </w:r>
      <w:proofErr w:type="spellStart"/>
      <w:r w:rsidRPr="00292966">
        <w:rPr>
          <w:sz w:val="24"/>
          <w:szCs w:val="24"/>
        </w:rPr>
        <w:t>długości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około</w:t>
      </w:r>
      <w:proofErr w:type="spellEnd"/>
      <w:r w:rsidRPr="00292966">
        <w:rPr>
          <w:sz w:val="24"/>
          <w:szCs w:val="24"/>
        </w:rPr>
        <w:t xml:space="preserve"> 400m </w:t>
      </w:r>
    </w:p>
    <w:p w14:paraId="49EFC0EE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stacji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transformatorowej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słupowej</w:t>
      </w:r>
      <w:proofErr w:type="spellEnd"/>
      <w:r w:rsidRPr="00292966">
        <w:rPr>
          <w:sz w:val="24"/>
          <w:szCs w:val="24"/>
        </w:rPr>
        <w:t xml:space="preserve"> - 1 </w:t>
      </w:r>
      <w:proofErr w:type="spellStart"/>
      <w:r w:rsidRPr="00292966">
        <w:rPr>
          <w:sz w:val="24"/>
          <w:szCs w:val="24"/>
        </w:rPr>
        <w:t>kpl</w:t>
      </w:r>
      <w:proofErr w:type="spellEnd"/>
      <w:r w:rsidRPr="00292966">
        <w:rPr>
          <w:sz w:val="24"/>
          <w:szCs w:val="24"/>
        </w:rPr>
        <w:t>.</w:t>
      </w:r>
    </w:p>
    <w:p w14:paraId="0DC94893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n.n.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układana</w:t>
      </w:r>
      <w:proofErr w:type="spellEnd"/>
      <w:r w:rsidRPr="00292966">
        <w:rPr>
          <w:sz w:val="24"/>
          <w:szCs w:val="24"/>
        </w:rPr>
        <w:t xml:space="preserve"> w </w:t>
      </w:r>
      <w:proofErr w:type="spellStart"/>
      <w:r w:rsidRPr="00292966">
        <w:rPr>
          <w:sz w:val="24"/>
          <w:szCs w:val="24"/>
        </w:rPr>
        <w:t>rowie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kablowym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głębokości</w:t>
      </w:r>
      <w:proofErr w:type="spellEnd"/>
      <w:r w:rsidRPr="00292966">
        <w:rPr>
          <w:sz w:val="24"/>
          <w:szCs w:val="24"/>
        </w:rPr>
        <w:t xml:space="preserve"> 1m, </w:t>
      </w:r>
      <w:proofErr w:type="spellStart"/>
      <w:r w:rsidRPr="00292966">
        <w:rPr>
          <w:sz w:val="24"/>
          <w:szCs w:val="24"/>
        </w:rPr>
        <w:t>długości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około</w:t>
      </w:r>
      <w:proofErr w:type="spellEnd"/>
      <w:r w:rsidRPr="00292966">
        <w:rPr>
          <w:sz w:val="24"/>
          <w:szCs w:val="24"/>
        </w:rPr>
        <w:t xml:space="preserve"> 600m</w:t>
      </w:r>
    </w:p>
    <w:p w14:paraId="7DF1E845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Przebudowa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napowietrznej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n.n.</w:t>
      </w:r>
      <w:proofErr w:type="spellEnd"/>
      <w:r w:rsidRPr="00292966">
        <w:rPr>
          <w:sz w:val="24"/>
          <w:szCs w:val="24"/>
        </w:rPr>
        <w:t xml:space="preserve"> 0,4kV - </w:t>
      </w:r>
      <w:proofErr w:type="spellStart"/>
      <w:r w:rsidRPr="00292966">
        <w:rPr>
          <w:sz w:val="24"/>
          <w:szCs w:val="24"/>
        </w:rPr>
        <w:t>cztery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stanowiska</w:t>
      </w:r>
      <w:proofErr w:type="spellEnd"/>
    </w:p>
    <w:p w14:paraId="44689A19" w14:textId="77777777" w:rsidR="008658D3" w:rsidRPr="00292966" w:rsidRDefault="008658D3" w:rsidP="008658D3">
      <w:pPr>
        <w:jc w:val="both"/>
        <w:rPr>
          <w:rFonts w:eastAsia="MS Mincho"/>
        </w:rPr>
      </w:pPr>
    </w:p>
    <w:p w14:paraId="7BEC94CF" w14:textId="77777777" w:rsidR="008658D3" w:rsidRPr="00292966" w:rsidRDefault="008658D3" w:rsidP="008658D3"/>
    <w:p w14:paraId="3E15C056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1.4.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Warunki i wymagania ochrony i kształtowania ładu przestrzennego:</w:t>
      </w:r>
    </w:p>
    <w:p w14:paraId="638075E3" w14:textId="77777777" w:rsidR="008658D3" w:rsidRPr="00292966" w:rsidRDefault="008658D3" w:rsidP="008658D3">
      <w:pPr>
        <w:numPr>
          <w:ilvl w:val="0"/>
          <w:numId w:val="5"/>
        </w:numPr>
        <w:tabs>
          <w:tab w:val="clear" w:pos="900"/>
          <w:tab w:val="num" w:pos="142"/>
        </w:tabs>
        <w:ind w:left="0" w:firstLine="0"/>
        <w:jc w:val="both"/>
      </w:pPr>
      <w:r w:rsidRPr="00292966">
        <w:t>Nie dotyczy</w:t>
      </w:r>
    </w:p>
    <w:p w14:paraId="52376CB7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3528DDC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1.5.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Ustalenia dotyczące ochrony środowiska, przyrody i krajobrazu:</w:t>
      </w:r>
    </w:p>
    <w:p w14:paraId="0119018D" w14:textId="77777777" w:rsidR="008658D3" w:rsidRPr="00292966" w:rsidRDefault="008658D3" w:rsidP="008658D3">
      <w:pPr>
        <w:jc w:val="both"/>
      </w:pPr>
      <w:r w:rsidRPr="00292966">
        <w:t>Warunki ochrony środowiska i zdrowia ludzi – brak ujemnego wpływu na środowisko</w:t>
      </w:r>
    </w:p>
    <w:p w14:paraId="375D1C6B" w14:textId="77777777" w:rsidR="008658D3" w:rsidRPr="00292966" w:rsidRDefault="008658D3" w:rsidP="008658D3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jc w:val="both"/>
      </w:pPr>
      <w:r w:rsidRPr="00292966">
        <w:t xml:space="preserve">Zgodnie z art. 71 ustawy z dnia 3 października 2008r. o udostępnianiu informacji o środowisku i jego ochronie, udziale społeczeństwa w ochronie środowiska oraz o ocenach oddziaływania na środowisko (Dz. U. z 2008 r. Nr 199, poz. 1227, z </w:t>
      </w:r>
      <w:proofErr w:type="spellStart"/>
      <w:r w:rsidRPr="00292966">
        <w:t>późn</w:t>
      </w:r>
      <w:proofErr w:type="spellEnd"/>
      <w:r w:rsidRPr="00292966">
        <w:t xml:space="preserve">. zm.) oraz  Rozporządzeniem Rady Ministrów z dnia 9 listopada 2010 r. w sprawie przedsięwzięć mogących znacząco oddziaływać na środowisko </w:t>
      </w:r>
      <w:r w:rsidRPr="00292966">
        <w:rPr>
          <w:rFonts w:eastAsia="MS Mincho"/>
        </w:rPr>
        <w:t>(</w:t>
      </w:r>
      <w:proofErr w:type="spellStart"/>
      <w:r w:rsidRPr="00292966">
        <w:rPr>
          <w:rFonts w:eastAsia="MS Mincho"/>
        </w:rPr>
        <w:t>t.j</w:t>
      </w:r>
      <w:proofErr w:type="spellEnd"/>
      <w:r w:rsidRPr="00292966">
        <w:rPr>
          <w:rFonts w:eastAsia="MS Mincho"/>
        </w:rPr>
        <w:t xml:space="preserve">. Dz.U. 2016 poz. 71)  </w:t>
      </w:r>
      <w:r w:rsidRPr="00292966">
        <w:t>przedmiotowa inwestycja nie jest zaliczona do przedsięwzięć mogących zawsze znacząco oddziaływać na środowisko ani do przedsięwzięć mogących potencjalnie znacząco oddziaływać na środowisko. W związku z tym przed wydaniem decyzji o lokalizacji inwestycji celu publicznego przedsięwzięcie inwestycyjne nie wymaga wydania decyzji o środowiskowych uwarunkowaniach.</w:t>
      </w:r>
    </w:p>
    <w:p w14:paraId="0A18166F" w14:textId="77777777" w:rsidR="008658D3" w:rsidRPr="00292966" w:rsidRDefault="008658D3" w:rsidP="008658D3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jc w:val="both"/>
        <w:rPr>
          <w:rFonts w:eastAsia="MS Mincho"/>
        </w:rPr>
      </w:pPr>
      <w:r w:rsidRPr="00292966">
        <w:t>Teren jest położony w Obszarze Specjalnej Ochrony Ptaków „Bory Tucholskie” PLB 220009 sieci Natura 2000</w:t>
      </w:r>
      <w:r w:rsidRPr="00292966">
        <w:rPr>
          <w:rFonts w:eastAsia="MS Mincho"/>
        </w:rPr>
        <w:t>- projektowane zainwestowanie nie może degradować walorów krajobrazowych   środowiska;</w:t>
      </w:r>
    </w:p>
    <w:p w14:paraId="59214BEE" w14:textId="77777777" w:rsidR="008658D3" w:rsidRPr="00292966" w:rsidRDefault="008658D3" w:rsidP="008658D3">
      <w:pPr>
        <w:jc w:val="both"/>
      </w:pPr>
      <w:r w:rsidRPr="00292966">
        <w:t>- projektowane urządzenia i sieci infrastruktury technicznej należy lokalizować  i przeprowadzać w sposób zapewniający ograniczenie ich oddziaływania na  środowisko</w:t>
      </w:r>
    </w:p>
    <w:p w14:paraId="6D6ADEB9" w14:textId="77777777" w:rsidR="008658D3" w:rsidRPr="00292966" w:rsidRDefault="008658D3" w:rsidP="008658D3">
      <w:pPr>
        <w:numPr>
          <w:ilvl w:val="0"/>
          <w:numId w:val="14"/>
        </w:numPr>
        <w:tabs>
          <w:tab w:val="left" w:pos="142"/>
        </w:tabs>
        <w:suppressAutoHyphens/>
        <w:ind w:left="0" w:firstLine="0"/>
        <w:jc w:val="both"/>
      </w:pPr>
      <w:r w:rsidRPr="00292966">
        <w:t>Przedmiotowa inwestycja winna być projektowana, realizowana i użytkowana zgodnie z przepisami z zakresu ochrony środowiska, m.in. z:</w:t>
      </w:r>
    </w:p>
    <w:p w14:paraId="37EF4350" w14:textId="77777777" w:rsidR="008658D3" w:rsidRPr="00292966" w:rsidRDefault="008658D3" w:rsidP="008658D3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292966">
        <w:t>Ustawą z dn. 27 kwietnia 2001 – Prawo Ochrony Środowiska (j.t. Dz. U. z 2016 r. poz. 672), w zakresie:</w:t>
      </w:r>
    </w:p>
    <w:p w14:paraId="70F62150" w14:textId="77777777" w:rsidR="008658D3" w:rsidRPr="00292966" w:rsidRDefault="008658D3" w:rsidP="008658D3">
      <w:pPr>
        <w:numPr>
          <w:ilvl w:val="0"/>
          <w:numId w:val="8"/>
        </w:numPr>
        <w:tabs>
          <w:tab w:val="clear" w:pos="360"/>
          <w:tab w:val="num" w:pos="142"/>
          <w:tab w:val="left" w:pos="993"/>
        </w:tabs>
        <w:suppressAutoHyphens/>
        <w:ind w:left="0" w:firstLine="0"/>
        <w:jc w:val="both"/>
      </w:pPr>
      <w:r>
        <w:t xml:space="preserve">  </w:t>
      </w:r>
      <w:r w:rsidRPr="00292966">
        <w:t xml:space="preserve">zapewnienia oszczędnego korzystania z terenu w trakcie przygotowywania i realizacji inwestycji, </w:t>
      </w:r>
    </w:p>
    <w:p w14:paraId="2D68DE51" w14:textId="77777777" w:rsidR="008658D3" w:rsidRPr="00292966" w:rsidRDefault="008658D3" w:rsidP="008658D3">
      <w:pPr>
        <w:numPr>
          <w:ilvl w:val="0"/>
          <w:numId w:val="8"/>
        </w:numPr>
        <w:tabs>
          <w:tab w:val="clear" w:pos="360"/>
          <w:tab w:val="num" w:pos="284"/>
          <w:tab w:val="left" w:pos="993"/>
        </w:tabs>
        <w:suppressAutoHyphens/>
        <w:ind w:left="0" w:firstLine="0"/>
        <w:jc w:val="both"/>
      </w:pPr>
      <w:r w:rsidRPr="00292966">
        <w:t>ochrony warstwy gleby urodzajnej humusu poprzez zagospodarowanie zgodnie z przepisami odrębnymi,</w:t>
      </w:r>
    </w:p>
    <w:p w14:paraId="2B25A4C4" w14:textId="77777777" w:rsidR="008658D3" w:rsidRPr="00292966" w:rsidRDefault="008658D3" w:rsidP="008658D3">
      <w:pPr>
        <w:numPr>
          <w:ilvl w:val="0"/>
          <w:numId w:val="8"/>
        </w:numPr>
        <w:tabs>
          <w:tab w:val="clear" w:pos="360"/>
          <w:tab w:val="num" w:pos="284"/>
          <w:tab w:val="left" w:pos="993"/>
        </w:tabs>
        <w:suppressAutoHyphens/>
        <w:ind w:left="0" w:firstLine="0"/>
        <w:jc w:val="both"/>
      </w:pPr>
      <w:r w:rsidRPr="00292966">
        <w:t>przebieg linii kablowej poza terenem zadrzewionym.</w:t>
      </w:r>
    </w:p>
    <w:p w14:paraId="5E2EB6C9" w14:textId="77777777" w:rsidR="008658D3" w:rsidRPr="00292966" w:rsidRDefault="008658D3" w:rsidP="008658D3">
      <w:pPr>
        <w:numPr>
          <w:ilvl w:val="0"/>
          <w:numId w:val="8"/>
        </w:numPr>
        <w:tabs>
          <w:tab w:val="clear" w:pos="360"/>
          <w:tab w:val="num" w:pos="284"/>
          <w:tab w:val="left" w:pos="993"/>
        </w:tabs>
        <w:suppressAutoHyphens/>
        <w:ind w:left="0" w:firstLine="0"/>
        <w:jc w:val="both"/>
      </w:pPr>
      <w:r w:rsidRPr="00292966">
        <w:t>zgodności z innymi przepisami wymienionymi w Ustawie Prawo Ochrony Środowiska.</w:t>
      </w:r>
    </w:p>
    <w:p w14:paraId="41273714" w14:textId="77777777" w:rsidR="008658D3" w:rsidRPr="00292966" w:rsidRDefault="008658D3" w:rsidP="008658D3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292966">
        <w:t>Ustawą o ochronie przyrody w zakresie:</w:t>
      </w:r>
    </w:p>
    <w:p w14:paraId="1878CFFD" w14:textId="77777777" w:rsidR="008658D3" w:rsidRPr="00292966" w:rsidRDefault="008658D3" w:rsidP="008658D3">
      <w:pPr>
        <w:numPr>
          <w:ilvl w:val="0"/>
          <w:numId w:val="8"/>
        </w:numPr>
        <w:tabs>
          <w:tab w:val="clear" w:pos="360"/>
          <w:tab w:val="num" w:pos="284"/>
          <w:tab w:val="left" w:pos="1276"/>
        </w:tabs>
        <w:suppressAutoHyphens/>
        <w:ind w:left="0" w:firstLine="0"/>
        <w:jc w:val="both"/>
      </w:pPr>
      <w:r w:rsidRPr="00292966">
        <w:lastRenderedPageBreak/>
        <w:t xml:space="preserve">ochrony istniejącej zieleni wysokiej polegającej na zabezpieczeniu pni drzew przed uszkodzeniami na czas prowadzenia robót i  uzyskaniem zgody na wycinkę zieleni w przypadku kolizji z zamierzoną inwestycją, </w:t>
      </w:r>
    </w:p>
    <w:p w14:paraId="6DCFC897" w14:textId="77777777" w:rsidR="008658D3" w:rsidRPr="00292966" w:rsidRDefault="008658D3" w:rsidP="008658D3">
      <w:pPr>
        <w:numPr>
          <w:ilvl w:val="0"/>
          <w:numId w:val="8"/>
        </w:numPr>
        <w:tabs>
          <w:tab w:val="clear" w:pos="360"/>
          <w:tab w:val="num" w:pos="284"/>
          <w:tab w:val="left" w:pos="1276"/>
        </w:tabs>
        <w:suppressAutoHyphens/>
        <w:ind w:left="0" w:firstLine="0"/>
        <w:jc w:val="both"/>
      </w:pPr>
      <w:r w:rsidRPr="00292966">
        <w:t>zgodności z innymi przepisami wymienionymi w Ustawie o ochronie przyrody,</w:t>
      </w:r>
    </w:p>
    <w:p w14:paraId="574F4516" w14:textId="77777777" w:rsidR="008658D3" w:rsidRPr="00292966" w:rsidRDefault="008658D3" w:rsidP="008658D3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292966">
        <w:t>Ustawą z dnia 18 lipca 2001 r. Prawo wodne (</w:t>
      </w:r>
      <w:proofErr w:type="spellStart"/>
      <w:r w:rsidRPr="00292966">
        <w:t>t.j</w:t>
      </w:r>
      <w:proofErr w:type="spellEnd"/>
      <w:r w:rsidRPr="00292966">
        <w:t>. Dz.U. z 2015 r., poz. 469 ) w zakresie m.in.:</w:t>
      </w:r>
    </w:p>
    <w:p w14:paraId="171A3D21" w14:textId="77777777" w:rsidR="008658D3" w:rsidRPr="00292966" w:rsidRDefault="008658D3" w:rsidP="008658D3">
      <w:pPr>
        <w:numPr>
          <w:ilvl w:val="0"/>
          <w:numId w:val="9"/>
        </w:numPr>
        <w:tabs>
          <w:tab w:val="left" w:pos="142"/>
        </w:tabs>
        <w:suppressAutoHyphens/>
        <w:ind w:left="0" w:right="72" w:firstLine="0"/>
        <w:jc w:val="both"/>
      </w:pPr>
      <w:r>
        <w:t xml:space="preserve">  </w:t>
      </w:r>
      <w:r w:rsidRPr="00292966">
        <w:t>zapewnienia ochrony dla istniejących cieków powierzchniowych i podziemnych w sposób nie zakłócający naturalnego przepływu wód,</w:t>
      </w:r>
    </w:p>
    <w:p w14:paraId="64A7D02F" w14:textId="77777777" w:rsidR="008658D3" w:rsidRPr="00292966" w:rsidRDefault="008658D3" w:rsidP="008658D3">
      <w:pPr>
        <w:numPr>
          <w:ilvl w:val="0"/>
          <w:numId w:val="9"/>
        </w:numPr>
        <w:tabs>
          <w:tab w:val="left" w:pos="284"/>
        </w:tabs>
        <w:suppressAutoHyphens/>
        <w:ind w:left="0" w:right="72" w:firstLine="0"/>
        <w:jc w:val="both"/>
      </w:pPr>
      <w:r w:rsidRPr="00292966">
        <w:t>oraz zgodności z innymi przepisami wymienionymi w ustawie Prawo wodne,</w:t>
      </w:r>
    </w:p>
    <w:p w14:paraId="14EA99EE" w14:textId="77777777" w:rsidR="008658D3" w:rsidRPr="00292966" w:rsidRDefault="008658D3" w:rsidP="008658D3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292966">
        <w:t>innymi przepisami obowiązującymi dla określonego rodzaju inwestycji.</w:t>
      </w:r>
    </w:p>
    <w:p w14:paraId="072006CC" w14:textId="77777777" w:rsidR="008658D3" w:rsidRPr="00292966" w:rsidRDefault="008658D3" w:rsidP="008658D3">
      <w:pPr>
        <w:numPr>
          <w:ilvl w:val="0"/>
          <w:numId w:val="14"/>
        </w:numPr>
        <w:tabs>
          <w:tab w:val="left" w:pos="142"/>
        </w:tabs>
        <w:suppressAutoHyphens/>
        <w:ind w:left="0" w:firstLine="0"/>
        <w:jc w:val="both"/>
      </w:pPr>
      <w:r w:rsidRPr="00292966">
        <w:t xml:space="preserve">Na terenie inwestycji znajduje się ciek niewyróżniony, dla inwestycji należy uzyskać pozwolenie </w:t>
      </w:r>
      <w:proofErr w:type="spellStart"/>
      <w:r w:rsidRPr="00292966">
        <w:t>wodno</w:t>
      </w:r>
      <w:proofErr w:type="spellEnd"/>
      <w:r w:rsidRPr="00292966">
        <w:t xml:space="preserve"> prawne jeżeli będzie wymagane.</w:t>
      </w:r>
    </w:p>
    <w:p w14:paraId="72B17096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C391857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1.6.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Ustalenia dotyczące ochrony dziedzictwa kulturowego i zabytków oraz dóbr kultury współczesnej:</w:t>
      </w:r>
    </w:p>
    <w:p w14:paraId="5567802B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142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2966">
        <w:rPr>
          <w:rFonts w:ascii="Times New Roman" w:eastAsia="MS Mincho" w:hAnsi="Times New Roman" w:cs="Times New Roman"/>
          <w:sz w:val="24"/>
          <w:szCs w:val="24"/>
        </w:rPr>
        <w:t>teren inwestycji nie jest położony w strefie ochrony konserwatorskiej oraz nie stanowi stanowiska archeologicznego.</w:t>
      </w:r>
    </w:p>
    <w:p w14:paraId="7EACE528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142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w</w:t>
      </w: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 pobliżu terenu inwestycji nie znajdują się obiekty szczególnie chronione</w:t>
      </w:r>
    </w:p>
    <w:p w14:paraId="49E0332E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9184B18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1.7.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Ustalenia dotyczące obsługi w zakresie infrastruktury technicznej i komunalnej:</w:t>
      </w:r>
    </w:p>
    <w:p w14:paraId="7405BA52" w14:textId="77777777" w:rsidR="008658D3" w:rsidRPr="003F7CFA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obsługa komunikacyjna – nie dotyczy</w:t>
      </w:r>
    </w:p>
    <w:p w14:paraId="1AC9DD7E" w14:textId="77777777" w:rsidR="008658D3" w:rsidRPr="00292966" w:rsidRDefault="008658D3" w:rsidP="008658D3">
      <w:pPr>
        <w:numPr>
          <w:ilvl w:val="0"/>
          <w:numId w:val="13"/>
        </w:numPr>
        <w:tabs>
          <w:tab w:val="clear" w:pos="1080"/>
          <w:tab w:val="left" w:pos="284"/>
        </w:tabs>
        <w:ind w:left="0" w:firstLine="0"/>
        <w:jc w:val="both"/>
        <w:rPr>
          <w:rFonts w:eastAsia="MS Mincho"/>
        </w:rPr>
      </w:pPr>
      <w:r w:rsidRPr="00292966">
        <w:rPr>
          <w:rFonts w:eastAsia="MS Mincho"/>
        </w:rPr>
        <w:t>uzbrojenie terenu:</w:t>
      </w:r>
    </w:p>
    <w:p w14:paraId="4D42EE6F" w14:textId="77777777" w:rsidR="008658D3" w:rsidRPr="00292966" w:rsidRDefault="008658D3" w:rsidP="008658D3">
      <w:pPr>
        <w:pStyle w:val="Standard"/>
        <w:numPr>
          <w:ilvl w:val="1"/>
          <w:numId w:val="13"/>
        </w:numPr>
        <w:tabs>
          <w:tab w:val="clear" w:pos="1620"/>
          <w:tab w:val="num" w:pos="284"/>
        </w:tabs>
        <w:ind w:left="0" w:firstLine="0"/>
        <w:jc w:val="both"/>
        <w:rPr>
          <w:sz w:val="24"/>
          <w:szCs w:val="24"/>
        </w:rPr>
      </w:pPr>
      <w:proofErr w:type="spellStart"/>
      <w:r w:rsidRPr="00292966">
        <w:rPr>
          <w:sz w:val="24"/>
          <w:szCs w:val="24"/>
        </w:rPr>
        <w:t>linia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niskiego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napięcia</w:t>
      </w:r>
      <w:proofErr w:type="spellEnd"/>
      <w:r w:rsidRPr="00292966">
        <w:rPr>
          <w:sz w:val="24"/>
          <w:szCs w:val="24"/>
        </w:rPr>
        <w:t xml:space="preserve"> 0,4 kV</w:t>
      </w:r>
    </w:p>
    <w:p w14:paraId="1BC1F2FD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A93A581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1.8.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Wymagania dotyczące ochrony interesów osób trzecich:</w:t>
      </w:r>
    </w:p>
    <w:p w14:paraId="0D413EA7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zapewnić dostęp do drogi publicznej,</w:t>
      </w:r>
    </w:p>
    <w:p w14:paraId="1B0D38A7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zapewnić możliwość korzystania z mediów (woda, kanalizacja, energia elektryczna i cieplna, środki łączności),</w:t>
      </w:r>
    </w:p>
    <w:p w14:paraId="65432A0B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zapewnić dostęp światła dziennego do pomieszczeń przeznaczonych na pobyt ludzi,</w:t>
      </w:r>
    </w:p>
    <w:p w14:paraId="5CB0DDDB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chronić przed uciążliwościami powodowanymi przez hałas, wibracje, zakłócenia elektryczne i promieniowanie,</w:t>
      </w:r>
    </w:p>
    <w:p w14:paraId="083C100D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chronić przed zanieczyszczeniami powietrza, wody i gleby.</w:t>
      </w:r>
    </w:p>
    <w:p w14:paraId="03406F02" w14:textId="77777777" w:rsidR="008658D3" w:rsidRPr="00292966" w:rsidRDefault="008658D3" w:rsidP="008658D3">
      <w:pPr>
        <w:ind w:left="540"/>
        <w:jc w:val="both"/>
      </w:pPr>
    </w:p>
    <w:p w14:paraId="59EF609D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1.9. </w:t>
      </w:r>
      <w:r w:rsidRPr="00292966">
        <w:rPr>
          <w:rFonts w:ascii="Times New Roman" w:eastAsia="MS Mincho" w:hAnsi="Times New Roman" w:cs="Times New Roman"/>
          <w:sz w:val="24"/>
          <w:szCs w:val="24"/>
          <w:u w:val="single"/>
        </w:rPr>
        <w:t>Ochrona gruntów rolnych i leśnych:</w:t>
      </w:r>
    </w:p>
    <w:p w14:paraId="4F5A4C6A" w14:textId="77777777" w:rsidR="008658D3" w:rsidRPr="00292966" w:rsidRDefault="008658D3" w:rsidP="008658D3">
      <w:pPr>
        <w:jc w:val="both"/>
      </w:pPr>
      <w:r w:rsidRPr="00292966">
        <w:t xml:space="preserve">Inwestycja nie wymaga wyłączenia z użytkowania rolnego i leśnego – inwestycja liniowa na terenie drogi gminnej . </w:t>
      </w:r>
    </w:p>
    <w:p w14:paraId="56326622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6850835" w14:textId="77777777" w:rsidR="008658D3" w:rsidRDefault="008658D3" w:rsidP="008658D3">
      <w:pPr>
        <w:pStyle w:val="Zwykytekst"/>
        <w:ind w:left="54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898BBA3" w14:textId="77777777" w:rsidR="008658D3" w:rsidRDefault="008658D3" w:rsidP="008658D3">
      <w:pPr>
        <w:pStyle w:val="Zwykytekst"/>
        <w:ind w:left="54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66322A6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</w:rPr>
        <w:t>2.  Linie rozgraniczające teren inwestycji.</w:t>
      </w:r>
    </w:p>
    <w:p w14:paraId="14350A42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1D7322F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Zakres inwestycji przedstawiony jest na mapie stanowiącej załącznik graficzny do niniejszej decyzji.</w:t>
      </w:r>
    </w:p>
    <w:p w14:paraId="47AD155B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proofErr w:type="spellStart"/>
      <w:r w:rsidRPr="00292966">
        <w:rPr>
          <w:rFonts w:eastAsia="MS Mincho"/>
          <w:sz w:val="24"/>
          <w:szCs w:val="24"/>
        </w:rPr>
        <w:t>Przedmiotowa</w:t>
      </w:r>
      <w:proofErr w:type="spellEnd"/>
      <w:r w:rsidRPr="00292966">
        <w:rPr>
          <w:rFonts w:eastAsia="MS Mincho"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sz w:val="24"/>
          <w:szCs w:val="24"/>
        </w:rPr>
        <w:t>inwestycja</w:t>
      </w:r>
      <w:proofErr w:type="spellEnd"/>
      <w:r w:rsidRPr="00292966">
        <w:rPr>
          <w:rFonts w:eastAsia="MS Mincho"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sz w:val="24"/>
          <w:szCs w:val="24"/>
        </w:rPr>
        <w:t>obejmuje</w:t>
      </w:r>
      <w:proofErr w:type="spellEnd"/>
      <w:r w:rsidRPr="00292966">
        <w:rPr>
          <w:rFonts w:eastAsia="MS Mincho"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sz w:val="24"/>
          <w:szCs w:val="24"/>
        </w:rPr>
        <w:t>swoim</w:t>
      </w:r>
      <w:proofErr w:type="spellEnd"/>
      <w:r w:rsidRPr="00292966">
        <w:rPr>
          <w:rFonts w:eastAsia="MS Mincho"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sz w:val="24"/>
          <w:szCs w:val="24"/>
        </w:rPr>
        <w:t>zasięgiem</w:t>
      </w:r>
      <w:proofErr w:type="spellEnd"/>
      <w:r w:rsidRPr="00292966">
        <w:rPr>
          <w:rFonts w:eastAsia="MS Mincho"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sz w:val="24"/>
          <w:szCs w:val="24"/>
        </w:rPr>
        <w:t>teren</w:t>
      </w:r>
      <w:proofErr w:type="spellEnd"/>
      <w:r w:rsidRPr="00292966">
        <w:rPr>
          <w:rFonts w:eastAsia="MS Mincho"/>
          <w:sz w:val="24"/>
          <w:szCs w:val="24"/>
        </w:rPr>
        <w:t xml:space="preserve"> dz. nr </w:t>
      </w:r>
      <w:r w:rsidRPr="00292966">
        <w:rPr>
          <w:sz w:val="24"/>
          <w:szCs w:val="24"/>
        </w:rPr>
        <w:t>597/67, 597/55, 597/56, 597/57, 597/58, 597/59, 597/11, 597/60, 597/48, 576, 402/5, 402/9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597/64</w:t>
      </w:r>
      <w:r w:rsidRPr="00292966">
        <w:rPr>
          <w:sz w:val="24"/>
          <w:szCs w:val="24"/>
        </w:rPr>
        <w:t xml:space="preserve"> w </w:t>
      </w:r>
      <w:proofErr w:type="spellStart"/>
      <w:r w:rsidRPr="00292966">
        <w:rPr>
          <w:sz w:val="24"/>
          <w:szCs w:val="24"/>
        </w:rPr>
        <w:t>Czarnej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Wodzie</w:t>
      </w:r>
      <w:proofErr w:type="spellEnd"/>
      <w:r w:rsidRPr="00292966">
        <w:rPr>
          <w:sz w:val="24"/>
          <w:szCs w:val="24"/>
        </w:rPr>
        <w:t xml:space="preserve">,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 xml:space="preserve">,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rFonts w:eastAsia="MS Mincho"/>
          <w:sz w:val="24"/>
          <w:szCs w:val="24"/>
        </w:rPr>
        <w:t>.</w:t>
      </w:r>
    </w:p>
    <w:p w14:paraId="56192D8E" w14:textId="77777777" w:rsidR="008658D3" w:rsidRPr="00292966" w:rsidRDefault="008658D3" w:rsidP="008658D3">
      <w:pPr>
        <w:jc w:val="both"/>
        <w:rPr>
          <w:rFonts w:eastAsia="MS Mincho"/>
          <w:bCs/>
        </w:rPr>
      </w:pPr>
    </w:p>
    <w:p w14:paraId="1EF59733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</w:rPr>
        <w:t>3.  Wygaśnięcie decyzji może nastąpić w trybie art. 162 § 1 pkt 1 Kpa,  gdy:</w:t>
      </w:r>
    </w:p>
    <w:p w14:paraId="4EB6479C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E5FB79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inny wnioskodawca uzyskał pozwolenie na budowę,</w:t>
      </w:r>
    </w:p>
    <w:p w14:paraId="2EED1598" w14:textId="77777777" w:rsidR="008658D3" w:rsidRPr="00292966" w:rsidRDefault="008658D3" w:rsidP="008658D3">
      <w:pPr>
        <w:pStyle w:val="Zwykytekst"/>
        <w:numPr>
          <w:ilvl w:val="0"/>
          <w:numId w:val="2"/>
        </w:numPr>
        <w:tabs>
          <w:tab w:val="clear" w:pos="900"/>
          <w:tab w:val="num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lastRenderedPageBreak/>
        <w:t>dla przedmiotowego terenu uchwalono plan miejscowy, którego ustalenia są inne niż w wydanej decyzji o warunkach zabudowy jeżeli nie została już wydana ostateczna decyzja o pozwoleniu na budowę.</w:t>
      </w:r>
    </w:p>
    <w:p w14:paraId="58622A61" w14:textId="77777777" w:rsidR="008658D3" w:rsidRPr="00292966" w:rsidRDefault="008658D3" w:rsidP="008658D3">
      <w:pPr>
        <w:pStyle w:val="Zwykytekst"/>
        <w:ind w:left="540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14:paraId="4900B3FD" w14:textId="77777777" w:rsidR="008658D3" w:rsidRPr="00292966" w:rsidRDefault="008658D3" w:rsidP="008658D3">
      <w:pPr>
        <w:pStyle w:val="Zwykyteks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</w:rPr>
        <w:t>U Z A S A D N I E N I E</w:t>
      </w:r>
    </w:p>
    <w:p w14:paraId="3B05C834" w14:textId="77777777" w:rsidR="008658D3" w:rsidRPr="00292966" w:rsidRDefault="008658D3" w:rsidP="008658D3">
      <w:pPr>
        <w:pStyle w:val="Standard"/>
        <w:jc w:val="both"/>
        <w:rPr>
          <w:rFonts w:eastAsia="MS Mincho"/>
          <w:bCs/>
          <w:sz w:val="24"/>
          <w:szCs w:val="24"/>
        </w:rPr>
      </w:pPr>
      <w:r w:rsidRPr="00292966">
        <w:rPr>
          <w:sz w:val="24"/>
          <w:szCs w:val="24"/>
        </w:rPr>
        <w:t xml:space="preserve">ENERGA-OPERATOR S.A </w:t>
      </w:r>
      <w:proofErr w:type="spellStart"/>
      <w:r w:rsidRPr="00292966">
        <w:rPr>
          <w:sz w:val="24"/>
          <w:szCs w:val="24"/>
        </w:rPr>
        <w:t>Oddział</w:t>
      </w:r>
      <w:proofErr w:type="spellEnd"/>
      <w:r w:rsidRPr="00292966">
        <w:rPr>
          <w:sz w:val="24"/>
          <w:szCs w:val="24"/>
        </w:rPr>
        <w:t xml:space="preserve"> w </w:t>
      </w:r>
      <w:proofErr w:type="spellStart"/>
      <w:r w:rsidRPr="00292966">
        <w:rPr>
          <w:sz w:val="24"/>
          <w:szCs w:val="24"/>
        </w:rPr>
        <w:t>Gdańsku</w:t>
      </w:r>
      <w:proofErr w:type="spellEnd"/>
      <w:r w:rsidRPr="00292966">
        <w:rPr>
          <w:sz w:val="24"/>
          <w:szCs w:val="24"/>
        </w:rPr>
        <w:t xml:space="preserve">, 80-557 </w:t>
      </w:r>
      <w:proofErr w:type="spellStart"/>
      <w:r w:rsidRPr="00292966">
        <w:rPr>
          <w:sz w:val="24"/>
          <w:szCs w:val="24"/>
        </w:rPr>
        <w:t>Gdańsk</w:t>
      </w:r>
      <w:proofErr w:type="spellEnd"/>
      <w:r w:rsidRPr="00292966">
        <w:rPr>
          <w:sz w:val="24"/>
          <w:szCs w:val="24"/>
        </w:rPr>
        <w:t xml:space="preserve"> ul. </w:t>
      </w:r>
      <w:proofErr w:type="spellStart"/>
      <w:r w:rsidRPr="00292966">
        <w:rPr>
          <w:sz w:val="24"/>
          <w:szCs w:val="24"/>
        </w:rPr>
        <w:t>Marynarki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Polskiej</w:t>
      </w:r>
      <w:proofErr w:type="spellEnd"/>
      <w:r w:rsidRPr="00292966">
        <w:rPr>
          <w:sz w:val="24"/>
          <w:szCs w:val="24"/>
        </w:rPr>
        <w:t xml:space="preserve"> 130, w </w:t>
      </w:r>
      <w:proofErr w:type="spellStart"/>
      <w:r w:rsidRPr="00292966">
        <w:rPr>
          <w:sz w:val="24"/>
          <w:szCs w:val="24"/>
        </w:rPr>
        <w:t>imieniu</w:t>
      </w:r>
      <w:proofErr w:type="spellEnd"/>
      <w:r w:rsidRPr="00292966">
        <w:rPr>
          <w:sz w:val="24"/>
          <w:szCs w:val="24"/>
        </w:rPr>
        <w:t xml:space="preserve">, </w:t>
      </w:r>
      <w:proofErr w:type="spellStart"/>
      <w:r w:rsidRPr="00292966">
        <w:rPr>
          <w:sz w:val="24"/>
          <w:szCs w:val="24"/>
        </w:rPr>
        <w:t>której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występuje</w:t>
      </w:r>
      <w:proofErr w:type="spellEnd"/>
      <w:r w:rsidRPr="00292966">
        <w:rPr>
          <w:sz w:val="24"/>
          <w:szCs w:val="24"/>
        </w:rPr>
        <w:t xml:space="preserve"> Franciszek </w:t>
      </w:r>
      <w:proofErr w:type="spellStart"/>
      <w:r w:rsidRPr="00292966">
        <w:rPr>
          <w:sz w:val="24"/>
          <w:szCs w:val="24"/>
        </w:rPr>
        <w:t>Dembek</w:t>
      </w:r>
      <w:proofErr w:type="spellEnd"/>
      <w:r w:rsidRPr="00292966">
        <w:rPr>
          <w:sz w:val="24"/>
          <w:szCs w:val="24"/>
        </w:rPr>
        <w:t xml:space="preserve"> 80-812 </w:t>
      </w:r>
      <w:proofErr w:type="spellStart"/>
      <w:r w:rsidRPr="00292966">
        <w:rPr>
          <w:sz w:val="24"/>
          <w:szCs w:val="24"/>
        </w:rPr>
        <w:t>Gdań</w:t>
      </w:r>
      <w:r w:rsidRPr="00292966">
        <w:rPr>
          <w:rFonts w:eastAsia="MS Mincho"/>
          <w:bCs/>
          <w:sz w:val="24"/>
          <w:szCs w:val="24"/>
        </w:rPr>
        <w:t>sk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ul. </w:t>
      </w:r>
      <w:proofErr w:type="spellStart"/>
      <w:r w:rsidRPr="00292966">
        <w:rPr>
          <w:rFonts w:eastAsia="MS Mincho"/>
          <w:bCs/>
          <w:sz w:val="24"/>
          <w:szCs w:val="24"/>
        </w:rPr>
        <w:t>Dokerów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11 </w:t>
      </w:r>
      <w:proofErr w:type="spellStart"/>
      <w:r w:rsidRPr="00292966">
        <w:rPr>
          <w:rFonts w:eastAsia="MS Mincho"/>
          <w:bCs/>
          <w:sz w:val="24"/>
          <w:szCs w:val="24"/>
        </w:rPr>
        <w:t>wnioskiem</w:t>
      </w:r>
      <w:proofErr w:type="spellEnd"/>
      <w:r w:rsidRPr="00292966">
        <w:rPr>
          <w:sz w:val="24"/>
          <w:szCs w:val="24"/>
        </w:rPr>
        <w:t xml:space="preserve"> z </w:t>
      </w:r>
      <w:proofErr w:type="spellStart"/>
      <w:r w:rsidRPr="00292966">
        <w:rPr>
          <w:sz w:val="24"/>
          <w:szCs w:val="24"/>
        </w:rPr>
        <w:t>dnia</w:t>
      </w:r>
      <w:proofErr w:type="spellEnd"/>
      <w:r w:rsidRPr="00292966">
        <w:rPr>
          <w:sz w:val="24"/>
          <w:szCs w:val="24"/>
        </w:rPr>
        <w:t xml:space="preserve"> 26.07.2021r. (</w:t>
      </w:r>
      <w:proofErr w:type="spellStart"/>
      <w:r w:rsidRPr="00292966">
        <w:rPr>
          <w:sz w:val="24"/>
          <w:szCs w:val="24"/>
        </w:rPr>
        <w:t>wpływ</w:t>
      </w:r>
      <w:proofErr w:type="spellEnd"/>
      <w:r w:rsidRPr="00292966">
        <w:rPr>
          <w:sz w:val="24"/>
          <w:szCs w:val="24"/>
        </w:rPr>
        <w:t xml:space="preserve"> 30.07.2021r.) </w:t>
      </w:r>
      <w:proofErr w:type="spellStart"/>
      <w:r w:rsidRPr="00292966">
        <w:rPr>
          <w:rFonts w:eastAsia="MS Mincho"/>
          <w:sz w:val="24"/>
          <w:szCs w:val="24"/>
        </w:rPr>
        <w:t>wystąpiła</w:t>
      </w:r>
      <w:proofErr w:type="spellEnd"/>
      <w:r w:rsidRPr="00292966">
        <w:rPr>
          <w:rFonts w:eastAsia="MS Mincho"/>
          <w:sz w:val="24"/>
          <w:szCs w:val="24"/>
        </w:rPr>
        <w:t xml:space="preserve"> </w:t>
      </w:r>
      <w:r w:rsidRPr="00292966">
        <w:rPr>
          <w:rFonts w:eastAsia="MS Mincho"/>
          <w:bCs/>
          <w:sz w:val="24"/>
          <w:szCs w:val="24"/>
        </w:rPr>
        <w:t xml:space="preserve">o </w:t>
      </w:r>
      <w:proofErr w:type="spellStart"/>
      <w:r w:rsidRPr="00292966">
        <w:rPr>
          <w:rFonts w:eastAsia="MS Mincho"/>
          <w:bCs/>
          <w:sz w:val="24"/>
          <w:szCs w:val="24"/>
        </w:rPr>
        <w:t>wydanie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decyzji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o </w:t>
      </w:r>
      <w:proofErr w:type="spellStart"/>
      <w:r w:rsidRPr="00292966">
        <w:rPr>
          <w:rFonts w:eastAsia="MS Mincho"/>
          <w:bCs/>
          <w:sz w:val="24"/>
          <w:szCs w:val="24"/>
        </w:rPr>
        <w:t>ustaleniu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celu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publicznego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dla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inwestycji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polegającej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 </w:t>
      </w:r>
      <w:proofErr w:type="spellStart"/>
      <w:r w:rsidRPr="00292966">
        <w:rPr>
          <w:rFonts w:eastAsia="MS Mincho"/>
          <w:bCs/>
          <w:sz w:val="24"/>
          <w:szCs w:val="24"/>
        </w:rPr>
        <w:t>na</w:t>
      </w:r>
      <w:proofErr w:type="spellEnd"/>
      <w:r w:rsidRPr="00292966">
        <w:rPr>
          <w:rFonts w:eastAsia="MS Mincho"/>
          <w:bCs/>
          <w:sz w:val="24"/>
          <w:szCs w:val="24"/>
        </w:rPr>
        <w:t xml:space="preserve">: </w:t>
      </w:r>
    </w:p>
    <w:p w14:paraId="67DE3DD1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Przebudowie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napowietrznej</w:t>
      </w:r>
      <w:proofErr w:type="spellEnd"/>
      <w:r w:rsidRPr="00292966">
        <w:rPr>
          <w:sz w:val="24"/>
          <w:szCs w:val="24"/>
        </w:rPr>
        <w:t xml:space="preserve"> SN 15kV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działce</w:t>
      </w:r>
      <w:proofErr w:type="spellEnd"/>
      <w:r w:rsidRPr="00292966">
        <w:rPr>
          <w:sz w:val="24"/>
          <w:szCs w:val="24"/>
        </w:rPr>
        <w:t xml:space="preserve"> nr 597/67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>,</w:t>
      </w:r>
    </w:p>
    <w:p w14:paraId="53F66D57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kablowej</w:t>
      </w:r>
      <w:proofErr w:type="spellEnd"/>
      <w:r w:rsidRPr="00292966">
        <w:rPr>
          <w:sz w:val="24"/>
          <w:szCs w:val="24"/>
        </w:rPr>
        <w:t xml:space="preserve"> SN 15kV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nr 597/67, 597/55, 597/56, 597/57, 597/58, 597/59, 597/11, 597/60, 597/48, 576, 402/5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597/64</w:t>
      </w:r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 xml:space="preserve"> </w:t>
      </w:r>
    </w:p>
    <w:p w14:paraId="2FCD8A75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stacji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transformatorowej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słupowej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nr 576, 402/5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</w:p>
    <w:p w14:paraId="7B457AE6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Budowie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kablowej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n.n.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nr 576, 402/5 </w:t>
      </w:r>
      <w:proofErr w:type="spellStart"/>
      <w:r w:rsidRPr="00292966">
        <w:rPr>
          <w:sz w:val="24"/>
          <w:szCs w:val="24"/>
        </w:rPr>
        <w:t>obr</w:t>
      </w:r>
      <w:proofErr w:type="spellEnd"/>
      <w:r w:rsidRPr="00292966">
        <w:rPr>
          <w:sz w:val="24"/>
          <w:szCs w:val="24"/>
        </w:rPr>
        <w:t xml:space="preserve">. </w:t>
      </w:r>
      <w:proofErr w:type="spellStart"/>
      <w:r w:rsidRPr="00292966">
        <w:rPr>
          <w:sz w:val="24"/>
          <w:szCs w:val="24"/>
        </w:rPr>
        <w:t>Czarna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Woda</w:t>
      </w:r>
      <w:proofErr w:type="spellEnd"/>
      <w:r w:rsidRPr="00292966">
        <w:rPr>
          <w:sz w:val="24"/>
          <w:szCs w:val="24"/>
        </w:rPr>
        <w:t xml:space="preserve"> </w:t>
      </w:r>
    </w:p>
    <w:p w14:paraId="3388C5F0" w14:textId="77777777" w:rsidR="008658D3" w:rsidRPr="00292966" w:rsidRDefault="008658D3" w:rsidP="008658D3">
      <w:pPr>
        <w:pStyle w:val="Standard"/>
        <w:jc w:val="both"/>
        <w:rPr>
          <w:sz w:val="24"/>
          <w:szCs w:val="24"/>
        </w:rPr>
      </w:pPr>
      <w:r w:rsidRPr="00292966">
        <w:rPr>
          <w:sz w:val="24"/>
          <w:szCs w:val="24"/>
        </w:rPr>
        <w:t xml:space="preserve">- </w:t>
      </w:r>
      <w:proofErr w:type="spellStart"/>
      <w:r w:rsidRPr="00292966">
        <w:rPr>
          <w:sz w:val="24"/>
          <w:szCs w:val="24"/>
        </w:rPr>
        <w:t>Przebudowie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linii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napowietrznej</w:t>
      </w:r>
      <w:proofErr w:type="spellEnd"/>
      <w:r w:rsidRPr="00292966">
        <w:rPr>
          <w:sz w:val="24"/>
          <w:szCs w:val="24"/>
        </w:rPr>
        <w:t xml:space="preserve"> </w:t>
      </w:r>
      <w:proofErr w:type="spellStart"/>
      <w:r w:rsidRPr="00292966">
        <w:rPr>
          <w:sz w:val="24"/>
          <w:szCs w:val="24"/>
        </w:rPr>
        <w:t>n.n.</w:t>
      </w:r>
      <w:proofErr w:type="spellEnd"/>
      <w:r w:rsidRPr="00292966">
        <w:rPr>
          <w:sz w:val="24"/>
          <w:szCs w:val="24"/>
        </w:rPr>
        <w:t xml:space="preserve"> 0,4kVna </w:t>
      </w:r>
      <w:proofErr w:type="spellStart"/>
      <w:r w:rsidRPr="00292966">
        <w:rPr>
          <w:sz w:val="24"/>
          <w:szCs w:val="24"/>
        </w:rPr>
        <w:t>działkach</w:t>
      </w:r>
      <w:proofErr w:type="spellEnd"/>
      <w:r w:rsidRPr="00292966">
        <w:rPr>
          <w:sz w:val="24"/>
          <w:szCs w:val="24"/>
        </w:rPr>
        <w:t xml:space="preserve">  nr 576, 402/5, 402/9</w:t>
      </w:r>
    </w:p>
    <w:p w14:paraId="211E4FBF" w14:textId="77777777" w:rsidR="008658D3" w:rsidRPr="00292966" w:rsidRDefault="008658D3" w:rsidP="008658D3">
      <w:pPr>
        <w:jc w:val="both"/>
        <w:rPr>
          <w:rFonts w:eastAsia="MS Mincho"/>
        </w:rPr>
      </w:pPr>
    </w:p>
    <w:p w14:paraId="22E617C6" w14:textId="77777777" w:rsidR="008658D3" w:rsidRPr="00292966" w:rsidRDefault="008658D3" w:rsidP="008658D3">
      <w:pPr>
        <w:jc w:val="both"/>
      </w:pPr>
      <w:r w:rsidRPr="00292966">
        <w:t xml:space="preserve">Zgodnie z treścią art. 50 ust.1  ustawy z dnia 27 marca 2003 roku o planowaniu i zagospodarowaniu przestrzennym </w:t>
      </w:r>
      <w:r w:rsidRPr="00292966">
        <w:rPr>
          <w:rFonts w:eastAsia="MS Mincho"/>
        </w:rPr>
        <w:t>(</w:t>
      </w:r>
      <w:proofErr w:type="spellStart"/>
      <w:r w:rsidRPr="00292966">
        <w:rPr>
          <w:rFonts w:eastAsia="MS Mincho"/>
        </w:rPr>
        <w:t>t.j</w:t>
      </w:r>
      <w:proofErr w:type="spellEnd"/>
      <w:r w:rsidRPr="00292966">
        <w:rPr>
          <w:rFonts w:eastAsia="MS Mincho"/>
        </w:rPr>
        <w:t xml:space="preserve">. Dz.U. z 2020r. poz. 293) </w:t>
      </w:r>
      <w:r w:rsidRPr="00292966">
        <w:t xml:space="preserve">inwestycja celu publicznego jest lokalizowana na podstawie planu miejscowego , miejscowego w przypadku jego braku – w drodze decyzji o ustaleniu lokalizacji celu publicznego. Na wnioskowanym terenie nie obowiązuje plan miejscowy, a budowa linii elektroenergetycznej jest inwestycją celu publicznego.  </w:t>
      </w:r>
    </w:p>
    <w:p w14:paraId="702AC20C" w14:textId="77777777" w:rsidR="008658D3" w:rsidRPr="00292966" w:rsidRDefault="008658D3" w:rsidP="008658D3">
      <w:pPr>
        <w:ind w:left="708"/>
        <w:jc w:val="both"/>
      </w:pPr>
    </w:p>
    <w:p w14:paraId="33632C43" w14:textId="77777777" w:rsidR="008658D3" w:rsidRPr="002B6FC2" w:rsidRDefault="008658D3" w:rsidP="008658D3">
      <w:pPr>
        <w:pStyle w:val="Tekstpodstawowywcity"/>
        <w:ind w:left="0"/>
      </w:pPr>
      <w:r w:rsidRPr="002B6FC2">
        <w:t>Art. 54 określa treść decyzji o ustaleniu lokalizacji celu publicznego oraz wymogi wyszczególnione w pkt. 1 do 5 niniejszej decyzji.</w:t>
      </w:r>
    </w:p>
    <w:p w14:paraId="7EA5E160" w14:textId="77777777" w:rsidR="008658D3" w:rsidRPr="002B6FC2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6FC2">
        <w:rPr>
          <w:rFonts w:ascii="Times New Roman" w:eastAsia="MS Mincho" w:hAnsi="Times New Roman" w:cs="Times New Roman"/>
          <w:sz w:val="24"/>
          <w:szCs w:val="24"/>
        </w:rPr>
        <w:t>Projektowana inwestycja wymaga uzyskania pozwolenia na budowę lub zgłoszenia.</w:t>
      </w:r>
    </w:p>
    <w:p w14:paraId="3CC41450" w14:textId="77777777" w:rsidR="008658D3" w:rsidRPr="002B6FC2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94C2564" w14:textId="77777777" w:rsidR="008658D3" w:rsidRPr="002B6FC2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6FC2">
        <w:rPr>
          <w:rFonts w:ascii="Times New Roman" w:eastAsia="MS Mincho" w:hAnsi="Times New Roman" w:cs="Times New Roman"/>
          <w:sz w:val="24"/>
          <w:szCs w:val="24"/>
        </w:rPr>
        <w:t>Od niniejszej decyzji służy stronom prawo wniesienia odwołania do Samorządowego    Kolegium Odwoławczego w Gdańsku za pośrednictwem Burmistrza Czarnej Wody w  terminie  14  dni  od  daty  jej doręczenia.</w:t>
      </w:r>
    </w:p>
    <w:p w14:paraId="09434F7D" w14:textId="77777777" w:rsidR="008658D3" w:rsidRPr="002B6FC2" w:rsidRDefault="008658D3" w:rsidP="008658D3">
      <w:pPr>
        <w:pStyle w:val="p0"/>
        <w:shd w:val="clear" w:color="auto" w:fill="F9F9F9"/>
        <w:spacing w:before="0" w:beforeAutospacing="0" w:after="150" w:afterAutospacing="0"/>
        <w:jc w:val="both"/>
      </w:pPr>
      <w:r w:rsidRPr="002B6FC2">
        <w:t xml:space="preserve">Stosownie do treści art. 127a § 1 oraz § 2 </w:t>
      </w:r>
      <w:r w:rsidRPr="002B6FC2">
        <w:rPr>
          <w:shd w:val="clear" w:color="auto" w:fill="F9F9F9"/>
        </w:rPr>
        <w:t>Kodeks postępowania administracyjnego (</w:t>
      </w:r>
      <w:r w:rsidRPr="002B6FC2">
        <w:t>Dz. U. z 2021 r, poz. 735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2B6FC2">
        <w:rPr>
          <w:shd w:val="clear" w:color="auto" w:fill="F9F9F9"/>
        </w:rPr>
        <w:t>)</w:t>
      </w:r>
      <w:r w:rsidRPr="002B6FC2">
        <w:t xml:space="preserve"> strona może zrzec się prawa do wniesienia odwołania wobec organu administracji publicznej, który wydał decyzję z dniem doręczenia organowi administracji publicznej oświadczenia o zrzeczeniu się prawa do wniesienia odwołania przez ostatnią ze stron postępowania, decyzja staje się ostateczna i prawomocna.</w:t>
      </w:r>
      <w:r w:rsidRPr="002B6FC2">
        <w:rPr>
          <w:shd w:val="clear" w:color="auto" w:fill="F9F9F9"/>
        </w:rPr>
        <w:t xml:space="preserve"> </w:t>
      </w:r>
    </w:p>
    <w:p w14:paraId="764D1FEF" w14:textId="77777777" w:rsidR="008658D3" w:rsidRPr="00C85FDE" w:rsidRDefault="008658D3" w:rsidP="008658D3">
      <w:pPr>
        <w:pStyle w:val="Zwykytekst"/>
        <w:jc w:val="both"/>
        <w:rPr>
          <w:rFonts w:ascii="Times New Roman" w:eastAsia="MS Mincho" w:hAnsi="Times New Roman" w:cs="Times New Roman"/>
          <w:b/>
          <w:bCs/>
          <w:sz w:val="22"/>
        </w:rPr>
      </w:pPr>
    </w:p>
    <w:p w14:paraId="07CF1681" w14:textId="77777777" w:rsidR="008658D3" w:rsidRPr="00292966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92966">
        <w:rPr>
          <w:rFonts w:ascii="Times New Roman" w:eastAsia="MS Mincho" w:hAnsi="Times New Roman" w:cs="Times New Roman"/>
          <w:b/>
          <w:bCs/>
          <w:sz w:val="24"/>
          <w:szCs w:val="24"/>
        </w:rPr>
        <w:t>POUCZENIE:</w:t>
      </w:r>
    </w:p>
    <w:p w14:paraId="2E9EFDF3" w14:textId="77777777" w:rsidR="008658D3" w:rsidRPr="00292966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W celu uzyskania pozwolenia na budowę należy przedłożyć w Starostwie Powiatowym w Starogardzie Gdańskim wniosek   o   wydanie   pozwolenia   z   następującymi załącznikami:</w:t>
      </w:r>
    </w:p>
    <w:p w14:paraId="248117C4" w14:textId="77777777" w:rsidR="008658D3" w:rsidRPr="00292966" w:rsidRDefault="008658D3" w:rsidP="008658D3">
      <w:pPr>
        <w:pStyle w:val="Zwykytekst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Projekt budowlany w 4 egz. uzgodniony z jednostkami wymienionymi w decyzji.</w:t>
      </w:r>
    </w:p>
    <w:p w14:paraId="07796E6F" w14:textId="77777777" w:rsidR="008658D3" w:rsidRPr="00292966" w:rsidRDefault="008658D3" w:rsidP="008658D3">
      <w:pPr>
        <w:pStyle w:val="Zwykytekst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Decyzja o ustaleniu lokalizacji celu publicznego</w:t>
      </w:r>
    </w:p>
    <w:p w14:paraId="588E3C97" w14:textId="77777777" w:rsidR="008658D3" w:rsidRPr="00292966" w:rsidRDefault="008658D3" w:rsidP="008658D3">
      <w:pPr>
        <w:pStyle w:val="Zwykytekst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292966">
        <w:rPr>
          <w:rFonts w:ascii="Times New Roman" w:eastAsia="MS Mincho" w:hAnsi="Times New Roman" w:cs="Times New Roman"/>
          <w:sz w:val="24"/>
          <w:szCs w:val="24"/>
        </w:rPr>
        <w:t>Oświadczenie Inwestora o prawie dysponowania nieruchomością na cele budowlane.</w:t>
      </w:r>
    </w:p>
    <w:p w14:paraId="63B74365" w14:textId="77777777" w:rsidR="008658D3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08A17208" w14:textId="77777777" w:rsidR="008658D3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34A04572" w14:textId="77777777" w:rsidR="008658D3" w:rsidRPr="00417B8A" w:rsidRDefault="008658D3" w:rsidP="008658D3">
      <w:pPr>
        <w:pStyle w:val="Zwyky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17B8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Otrzymują:</w:t>
      </w:r>
    </w:p>
    <w:p w14:paraId="0394E429" w14:textId="77777777" w:rsidR="008658D3" w:rsidRPr="002B6FC2" w:rsidRDefault="008658D3" w:rsidP="008658D3">
      <w:pPr>
        <w:pStyle w:val="Zwykytekst"/>
        <w:numPr>
          <w:ilvl w:val="3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B6FC2">
        <w:rPr>
          <w:rFonts w:ascii="Times New Roman" w:hAnsi="Times New Roman" w:cs="Times New Roman"/>
          <w:sz w:val="24"/>
          <w:szCs w:val="24"/>
        </w:rPr>
        <w:t>wg rozdzielnika</w:t>
      </w:r>
    </w:p>
    <w:p w14:paraId="02019FC9" w14:textId="77777777" w:rsidR="008658D3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135B9FEA" w14:textId="77777777" w:rsidR="008658D3" w:rsidRDefault="008658D3" w:rsidP="008658D3">
      <w:pPr>
        <w:pStyle w:val="Zwykyteks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632D0F4B" w14:textId="77777777" w:rsidR="0084553E" w:rsidRDefault="0084553E"/>
    <w:sectPr w:rsidR="0084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02"/>
        </w:tabs>
        <w:ind w:left="102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822"/>
        </w:tabs>
        <w:ind w:left="822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02"/>
        </w:tabs>
        <w:ind w:left="19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82"/>
        </w:tabs>
        <w:ind w:left="2982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20A504BF"/>
    <w:multiLevelType w:val="hybridMultilevel"/>
    <w:tmpl w:val="D6F4FA36"/>
    <w:lvl w:ilvl="0" w:tplc="F488B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F488B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21B09"/>
    <w:multiLevelType w:val="hybridMultilevel"/>
    <w:tmpl w:val="381256A4"/>
    <w:lvl w:ilvl="0" w:tplc="8FE48BD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2966ABF"/>
    <w:multiLevelType w:val="hybridMultilevel"/>
    <w:tmpl w:val="F782F20C"/>
    <w:lvl w:ilvl="0" w:tplc="8FE48BDC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E31CC0"/>
    <w:multiLevelType w:val="multilevel"/>
    <w:tmpl w:val="1E922C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 w15:restartNumberingAfterBreak="0">
    <w:nsid w:val="42435864"/>
    <w:multiLevelType w:val="hybridMultilevel"/>
    <w:tmpl w:val="90F45F42"/>
    <w:lvl w:ilvl="0" w:tplc="8FE48B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DE758AF"/>
    <w:multiLevelType w:val="hybridMultilevel"/>
    <w:tmpl w:val="069E2606"/>
    <w:lvl w:ilvl="0" w:tplc="9244CBFC">
      <w:start w:val="8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910CB"/>
    <w:multiLevelType w:val="multilevel"/>
    <w:tmpl w:val="8A70771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1800"/>
      </w:pPr>
      <w:rPr>
        <w:rFonts w:hint="default"/>
      </w:rPr>
    </w:lvl>
  </w:abstractNum>
  <w:abstractNum w:abstractNumId="12" w15:restartNumberingAfterBreak="0">
    <w:nsid w:val="777F258C"/>
    <w:multiLevelType w:val="hybridMultilevel"/>
    <w:tmpl w:val="5D4CC9B8"/>
    <w:lvl w:ilvl="0" w:tplc="A8568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D85C39"/>
    <w:multiLevelType w:val="hybridMultilevel"/>
    <w:tmpl w:val="359885EA"/>
    <w:lvl w:ilvl="0" w:tplc="A85682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D3"/>
    <w:rsid w:val="0084553E"/>
    <w:rsid w:val="008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196"/>
  <w15:chartTrackingRefBased/>
  <w15:docId w15:val="{B929390F-8810-4D2B-8971-E471F9A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658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658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58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58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658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l-PL"/>
    </w:rPr>
  </w:style>
  <w:style w:type="paragraph" w:customStyle="1" w:styleId="p0">
    <w:name w:val="p0"/>
    <w:basedOn w:val="Normalny"/>
    <w:rsid w:val="0086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9420</Characters>
  <Application>Microsoft Office Word</Application>
  <DocSecurity>0</DocSecurity>
  <Lines>78</Lines>
  <Paragraphs>21</Paragraphs>
  <ScaleCrop>false</ScaleCrop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Patryk Jasiński</cp:lastModifiedBy>
  <cp:revision>1</cp:revision>
  <dcterms:created xsi:type="dcterms:W3CDTF">2022-02-15T11:14:00Z</dcterms:created>
  <dcterms:modified xsi:type="dcterms:W3CDTF">2022-02-15T11:15:00Z</dcterms:modified>
</cp:coreProperties>
</file>