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Pr="00C379E7" w:rsidRDefault="00AE71F3" w:rsidP="00C379E7">
      <w:pPr>
        <w:pStyle w:val="Standard"/>
        <w:autoSpaceDE w:val="0"/>
        <w:jc w:val="right"/>
        <w:rPr>
          <w:rFonts w:eastAsia="Calibri, Calibri" w:cs="Calibri, Calibri"/>
          <w:b/>
          <w:color w:val="000000"/>
        </w:rPr>
      </w:pPr>
      <w:bookmarkStart w:id="0" w:name="_GoBack"/>
      <w:bookmarkEnd w:id="0"/>
      <w:r w:rsidRPr="00C379E7">
        <w:rPr>
          <w:rFonts w:eastAsia="Calibri, Calibri" w:cs="Calibri, Calibri"/>
          <w:b/>
          <w:color w:val="000000"/>
        </w:rPr>
        <w:t xml:space="preserve">Załącznik Nr </w:t>
      </w:r>
      <w:r w:rsidR="006215C5" w:rsidRPr="00C379E7">
        <w:rPr>
          <w:rFonts w:eastAsia="Calibri, Calibri" w:cs="Calibri, Calibri"/>
          <w:b/>
          <w:color w:val="000000"/>
        </w:rPr>
        <w:t>10</w:t>
      </w:r>
      <w:r w:rsidRPr="00C379E7">
        <w:rPr>
          <w:rFonts w:eastAsia="Calibri, Calibri" w:cs="Calibri, Calibri"/>
          <w:b/>
          <w:color w:val="000000"/>
        </w:rPr>
        <w:t xml:space="preserve"> do SIWZ</w:t>
      </w:r>
    </w:p>
    <w:p w:rsidR="00C16D4A" w:rsidRPr="00C379E7" w:rsidRDefault="00C16D4A" w:rsidP="00C379E7">
      <w:pPr>
        <w:pStyle w:val="Default"/>
        <w:jc w:val="right"/>
        <w:rPr>
          <w:rFonts w:ascii="Times New Roman" w:eastAsia="Times New Roman" w:hAnsi="Times New Roman" w:cs="Times New Roman"/>
        </w:rPr>
      </w:pP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 w:rsidRPr="00C379E7">
        <w:rPr>
          <w:rFonts w:ascii="Times New Roman" w:eastAsia="Times New Roman" w:hAnsi="Times New Roman" w:cs="Times New Roman"/>
          <w:b/>
          <w:bCs/>
        </w:rPr>
        <w:t>KARTA GWARANCYJNA</w:t>
      </w: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  <w:i/>
        </w:rPr>
      </w:pPr>
      <w:r w:rsidRPr="00C379E7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.....................................................................................................................................................</w:t>
      </w: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/Nazwa, adres Wykonawcy/</w:t>
      </w:r>
    </w:p>
    <w:p w:rsidR="00C16D4A" w:rsidRPr="00C379E7" w:rsidRDefault="00C16D4A" w:rsidP="00C379E7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 w:rsidRPr="00C379E7"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Pr="00C379E7" w:rsidRDefault="00C16D4A" w:rsidP="00C379E7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16D4A" w:rsidRPr="00FB6537" w:rsidRDefault="008B6A56" w:rsidP="00C379E7">
      <w:pPr>
        <w:pStyle w:val="Nagwek"/>
        <w:jc w:val="center"/>
        <w:rPr>
          <w:b/>
          <w:sz w:val="28"/>
          <w:szCs w:val="28"/>
        </w:rPr>
      </w:pPr>
      <w:r w:rsidRPr="00FB6537">
        <w:rPr>
          <w:rFonts w:cs="Times New Roman"/>
          <w:b/>
          <w:kern w:val="0"/>
          <w:sz w:val="28"/>
          <w:szCs w:val="28"/>
          <w:lang w:bidi="ar-SA"/>
        </w:rPr>
        <w:t>„</w:t>
      </w:r>
      <w:r w:rsidR="00FB6537" w:rsidRPr="00FB6537">
        <w:rPr>
          <w:rFonts w:cs="Times New Roman"/>
          <w:b/>
          <w:kern w:val="0"/>
          <w:sz w:val="28"/>
          <w:szCs w:val="28"/>
          <w:lang w:bidi="ar-SA"/>
        </w:rPr>
        <w:t>Remont drogi gminnej ul. Wesołej w Lubikach</w:t>
      </w:r>
      <w:r w:rsidRPr="00FB6537">
        <w:rPr>
          <w:rFonts w:cs="Times New Roman"/>
          <w:b/>
          <w:kern w:val="0"/>
          <w:sz w:val="28"/>
          <w:szCs w:val="28"/>
          <w:lang w:bidi="ar-SA"/>
        </w:rPr>
        <w:t>”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wykonane według umowy i przekazane protokołem odbioru końcowego z dnia ..................................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C379E7"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 w:rsidRPr="00C379E7"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Pr="00C379E7" w:rsidRDefault="00AE71F3" w:rsidP="00C379E7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1. Wykonawca oświadcza, że wykonane roboty oraz użyte materiały są zgodne z umową, SIWZ, dokumentacją i specyfikacją techniczną, zasadami</w:t>
      </w:r>
      <w:r w:rsidR="001A4159">
        <w:rPr>
          <w:rFonts w:ascii="Times New Roman" w:eastAsia="Times New Roman" w:hAnsi="Times New Roman" w:cs="Times New Roman"/>
        </w:rPr>
        <w:t xml:space="preserve"> wiedzy technicznej i zgodnie z </w:t>
      </w:r>
      <w:r w:rsidRPr="00C379E7">
        <w:rPr>
          <w:rFonts w:ascii="Times New Roman" w:eastAsia="Times New Roman" w:hAnsi="Times New Roman" w:cs="Times New Roman"/>
        </w:rPr>
        <w:t xml:space="preserve">przepisami </w:t>
      </w:r>
      <w:proofErr w:type="spellStart"/>
      <w:r w:rsidRPr="00C379E7">
        <w:rPr>
          <w:rFonts w:ascii="Times New Roman" w:eastAsia="Times New Roman" w:hAnsi="Times New Roman" w:cs="Times New Roman"/>
        </w:rPr>
        <w:t>techniczno</w:t>
      </w:r>
      <w:proofErr w:type="spellEnd"/>
      <w:r w:rsidRPr="00C379E7">
        <w:rPr>
          <w:rFonts w:ascii="Times New Roman" w:eastAsia="Times New Roman" w:hAnsi="Times New Roman" w:cs="Times New Roman"/>
        </w:rPr>
        <w:t xml:space="preserve"> - budowlanymi. Wykonawca udziela g</w:t>
      </w:r>
      <w:r w:rsidR="001A4159">
        <w:rPr>
          <w:rFonts w:ascii="Times New Roman" w:eastAsia="Times New Roman" w:hAnsi="Times New Roman" w:cs="Times New Roman"/>
        </w:rPr>
        <w:t>warancji na sprawne działanie i </w:t>
      </w:r>
      <w:r w:rsidRPr="00C379E7">
        <w:rPr>
          <w:rFonts w:ascii="Times New Roman" w:eastAsia="Times New Roman" w:hAnsi="Times New Roman" w:cs="Times New Roman"/>
        </w:rPr>
        <w:t>niezakłóconą eksploatację obiektu. Wykonawca oświadcza, że przedmiot umowy nie ma żadnych usterek w tym konstrukcyjnych, materiałowych lub wynikających</w:t>
      </w:r>
      <w:r w:rsidR="001A4159">
        <w:rPr>
          <w:rFonts w:ascii="Times New Roman" w:eastAsia="Times New Roman" w:hAnsi="Times New Roman" w:cs="Times New Roman"/>
        </w:rPr>
        <w:t xml:space="preserve"> z błędów technologicznych  i </w:t>
      </w:r>
      <w:r w:rsidRPr="00C379E7">
        <w:rPr>
          <w:rFonts w:ascii="Times New Roman" w:eastAsia="Times New Roman" w:hAnsi="Times New Roman" w:cs="Times New Roman"/>
        </w:rPr>
        <w:t>zapewniając bezpieczne i bezawaryjne użytkowanie przedmiotu zamówienia.</w:t>
      </w:r>
    </w:p>
    <w:p w:rsidR="00C16D4A" w:rsidRPr="00C379E7" w:rsidRDefault="00AE71F3" w:rsidP="00C379E7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Pr="00C379E7" w:rsidRDefault="00AE71F3" w:rsidP="00C379E7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z jednoczesnym prawem naliczenia przez Zamawiającego kar umownych zgodnie z zapisami zawartymi w § 11 umowy.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6. Zamawiający ma prawo wymiany materiału na nowe, jeżeli trzykrotna naprawa nie przyniosła pozytywnego efektu działania lub zachowania się materiału.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8. Wykonawca odpowiada za wadę również po upływie okresu gwarancji, jeżeli Zamawiający zawiadomił Wykonawcę o wadzie przed upływem tejże gwarancji.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 xml:space="preserve">9. O każdej wadzie osoba wyznaczona przez Zamawiającego powiadamia telefonicznie przedstawiciela Wykonawcy, a następnie potwierdza zgłoszenie telefaksem bądź e-mailem na wskazane numery telefonów ______________________ i adresy e-mail </w:t>
      </w:r>
      <w:r w:rsidRPr="00C379E7">
        <w:rPr>
          <w:rFonts w:ascii="Times New Roman" w:eastAsia="Times New Roman" w:hAnsi="Times New Roman" w:cs="Times New Roman"/>
        </w:rPr>
        <w:lastRenderedPageBreak/>
        <w:t>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C16D4A" w:rsidRPr="00C379E7" w:rsidRDefault="00AE71F3" w:rsidP="00C379E7">
      <w:pPr>
        <w:pStyle w:val="Default"/>
        <w:jc w:val="center"/>
        <w:rPr>
          <w:rFonts w:ascii="Times New Roman" w:eastAsia="Times New Roman" w:hAnsi="Times New Roman" w:cs="Times New Roman"/>
          <w:b/>
          <w:bCs/>
        </w:rPr>
      </w:pPr>
      <w:r w:rsidRPr="00C379E7">
        <w:rPr>
          <w:rFonts w:ascii="Times New Roman" w:eastAsia="Times New Roman" w:hAnsi="Times New Roman" w:cs="Times New Roman"/>
          <w:b/>
          <w:bCs/>
        </w:rPr>
        <w:t>PRZEGLĄDY GWARANCYJNE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 xml:space="preserve">1. Wykonawca w okresie gwarancyjnym jest obowiązany do dokonywania nieodpłatnych przeglądów gwarancyjnych. Komisyjne przeglądy gwarancyjne odbywać się będą co </w:t>
      </w:r>
      <w:r w:rsidR="007A0C49">
        <w:rPr>
          <w:rFonts w:ascii="Times New Roman" w:eastAsia="Times New Roman" w:hAnsi="Times New Roman" w:cs="Times New Roman"/>
        </w:rPr>
        <w:t>12 miesięcy w </w:t>
      </w:r>
      <w:r w:rsidRPr="00C379E7">
        <w:rPr>
          <w:rFonts w:ascii="Times New Roman" w:eastAsia="Times New Roman" w:hAnsi="Times New Roman" w:cs="Times New Roman"/>
        </w:rPr>
        <w:t>okresie obowiązywania niniejszej gwarancji.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Pr="00C379E7" w:rsidRDefault="00AE71F3" w:rsidP="00C379E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C379E7">
        <w:rPr>
          <w:rFonts w:ascii="Times New Roman" w:eastAsia="Times New Roman" w:hAnsi="Times New Roman" w:cs="Times New Roman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16D4A" w:rsidRPr="00C379E7" w:rsidRDefault="00C16D4A" w:rsidP="00C379E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79E7" w:rsidRDefault="00C379E7" w:rsidP="00C379E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379E7" w:rsidRDefault="00C379E7" w:rsidP="00C379E7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p w:rsidR="00C16D4A" w:rsidRPr="00C379E7" w:rsidRDefault="00C16D4A" w:rsidP="00C379E7">
      <w:pPr>
        <w:pStyle w:val="Default"/>
      </w:pPr>
    </w:p>
    <w:sectPr w:rsidR="00C16D4A" w:rsidRPr="00C379E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56" w:rsidRDefault="002F1256">
      <w:r>
        <w:separator/>
      </w:r>
    </w:p>
  </w:endnote>
  <w:endnote w:type="continuationSeparator" w:id="0">
    <w:p w:rsidR="002F1256" w:rsidRDefault="002F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2288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E2288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56" w:rsidRDefault="002F1256">
      <w:r>
        <w:rPr>
          <w:color w:val="000000"/>
        </w:rPr>
        <w:separator/>
      </w:r>
    </w:p>
  </w:footnote>
  <w:footnote w:type="continuationSeparator" w:id="0">
    <w:p w:rsidR="002F1256" w:rsidRDefault="002F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37" w:rsidRDefault="00FB6537" w:rsidP="00FB6537">
    <w:pPr>
      <w:pStyle w:val="Standard"/>
      <w:autoSpaceDE w:val="0"/>
      <w:jc w:val="both"/>
      <w:rPr>
        <w:rFonts w:eastAsia="Arial" w:cs="Times New Roman"/>
        <w:sz w:val="22"/>
        <w:szCs w:val="22"/>
      </w:rPr>
    </w:pPr>
    <w:r w:rsidRPr="00E07C99">
      <w:rPr>
        <w:rFonts w:eastAsia="Arial" w:cs="Times New Roman"/>
        <w:sz w:val="22"/>
        <w:szCs w:val="22"/>
      </w:rPr>
      <w:t>ZP.PN.271.</w:t>
    </w:r>
    <w:r>
      <w:rPr>
        <w:rFonts w:eastAsia="Arial" w:cs="Times New Roman"/>
        <w:sz w:val="22"/>
        <w:szCs w:val="22"/>
      </w:rPr>
      <w:t>3</w:t>
    </w:r>
    <w:r w:rsidRPr="00E07C99">
      <w:rPr>
        <w:rFonts w:eastAsia="Arial" w:cs="Times New Roman"/>
        <w:sz w:val="22"/>
        <w:szCs w:val="22"/>
      </w:rPr>
      <w:t>.201</w:t>
    </w:r>
    <w:r>
      <w:rPr>
        <w:rFonts w:eastAsia="Arial" w:cs="Times New Roman"/>
        <w:sz w:val="22"/>
        <w:szCs w:val="22"/>
      </w:rPr>
      <w:t>9</w:t>
    </w:r>
  </w:p>
  <w:p w:rsidR="00FB6537" w:rsidRDefault="00FB6537" w:rsidP="00FB6537">
    <w:pPr>
      <w:pStyle w:val="Standard"/>
      <w:autoSpaceDE w:val="0"/>
      <w:jc w:val="both"/>
      <w:rPr>
        <w:rFonts w:cs="Times New Roman"/>
        <w:kern w:val="0"/>
        <w:sz w:val="22"/>
        <w:szCs w:val="22"/>
        <w:lang w:bidi="ar-SA"/>
      </w:rPr>
    </w:pPr>
    <w:r>
      <w:rPr>
        <w:rFonts w:cs="Times New Roman"/>
        <w:kern w:val="0"/>
        <w:sz w:val="22"/>
        <w:szCs w:val="22"/>
        <w:lang w:bidi="ar-SA"/>
      </w:rPr>
      <w:t>Remont drogi gminnej ul. Wesołej w Lubikach</w:t>
    </w:r>
  </w:p>
  <w:p w:rsidR="00AA6F22" w:rsidRPr="00FB6537" w:rsidRDefault="00FB6537" w:rsidP="00FB6537">
    <w:pPr>
      <w:pStyle w:val="Standard"/>
      <w:autoSpaceDE w:val="0"/>
      <w:jc w:val="both"/>
      <w:rPr>
        <w:rFonts w:cs="Times New Roman"/>
        <w:kern w:val="0"/>
        <w:sz w:val="22"/>
        <w:szCs w:val="22"/>
        <w:lang w:bidi="ar-SA"/>
      </w:rPr>
    </w:pPr>
    <w:r>
      <w:rPr>
        <w:rFonts w:cs="Times New Roman"/>
        <w:kern w:val="0"/>
        <w:sz w:val="22"/>
        <w:szCs w:val="22"/>
        <w:lang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0D4120"/>
    <w:rsid w:val="001A3A00"/>
    <w:rsid w:val="001A4159"/>
    <w:rsid w:val="001B1D55"/>
    <w:rsid w:val="00206960"/>
    <w:rsid w:val="0028612E"/>
    <w:rsid w:val="002F1256"/>
    <w:rsid w:val="003D12AB"/>
    <w:rsid w:val="00410DCD"/>
    <w:rsid w:val="004E5AC5"/>
    <w:rsid w:val="004F48FB"/>
    <w:rsid w:val="006215C5"/>
    <w:rsid w:val="007A0C49"/>
    <w:rsid w:val="007E744C"/>
    <w:rsid w:val="00814D60"/>
    <w:rsid w:val="00833D9D"/>
    <w:rsid w:val="00867D3F"/>
    <w:rsid w:val="008B6358"/>
    <w:rsid w:val="008B6A56"/>
    <w:rsid w:val="008D1CC8"/>
    <w:rsid w:val="00A75EA7"/>
    <w:rsid w:val="00AE71F3"/>
    <w:rsid w:val="00AF5338"/>
    <w:rsid w:val="00BB76BA"/>
    <w:rsid w:val="00C14DB7"/>
    <w:rsid w:val="00C16D4A"/>
    <w:rsid w:val="00C379E7"/>
    <w:rsid w:val="00C614E0"/>
    <w:rsid w:val="00CB22DE"/>
    <w:rsid w:val="00DB6DC6"/>
    <w:rsid w:val="00DD3399"/>
    <w:rsid w:val="00E1640B"/>
    <w:rsid w:val="00E22886"/>
    <w:rsid w:val="00E2443C"/>
    <w:rsid w:val="00E80551"/>
    <w:rsid w:val="00ED6238"/>
    <w:rsid w:val="00EE7AA9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link w:val="NagwekZnak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E1640B"/>
  </w:style>
  <w:style w:type="paragraph" w:styleId="Tekstdymka">
    <w:name w:val="Balloon Text"/>
    <w:basedOn w:val="Normalny"/>
    <w:link w:val="TekstdymkaZnak"/>
    <w:uiPriority w:val="99"/>
    <w:semiHidden/>
    <w:unhideWhenUsed/>
    <w:rsid w:val="00C379E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E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link w:val="NagwekZnak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E1640B"/>
  </w:style>
  <w:style w:type="paragraph" w:styleId="Tekstdymka">
    <w:name w:val="Balloon Text"/>
    <w:basedOn w:val="Normalny"/>
    <w:link w:val="TekstdymkaZnak"/>
    <w:uiPriority w:val="99"/>
    <w:semiHidden/>
    <w:unhideWhenUsed/>
    <w:rsid w:val="00C379E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E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31</cp:revision>
  <cp:lastPrinted>2019-07-02T09:59:00Z</cp:lastPrinted>
  <dcterms:created xsi:type="dcterms:W3CDTF">2017-02-09T14:31:00Z</dcterms:created>
  <dcterms:modified xsi:type="dcterms:W3CDTF">2019-07-02T10:00:00Z</dcterms:modified>
</cp:coreProperties>
</file>