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B23518">
        <w:rPr>
          <w:rFonts w:eastAsia="Times New Roman" w:cs="Times New Roman"/>
          <w:b/>
          <w:color w:val="auto"/>
          <w:szCs w:val="20"/>
          <w:lang w:val="pl-PL" w:bidi="ar-SA"/>
        </w:rPr>
        <w:t>6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2022AD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AF75B9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B72B6">
        <w:rPr>
          <w:rFonts w:cs="Times New Roman"/>
          <w:kern w:val="0"/>
          <w:sz w:val="22"/>
          <w:szCs w:val="22"/>
          <w:lang w:val="pl-PL" w:bidi="ar-SA"/>
        </w:rPr>
        <w:t>Dostawa zrębki i trocin dla celów energetycznych do ciepłowni na biomasę w miejscowości Czarna Woda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2022AD" w:rsidRDefault="00DF55B5" w:rsidP="00DF55B5">
      <w:pPr>
        <w:shd w:val="clear" w:color="auto" w:fill="FFFFFF"/>
        <w:tabs>
          <w:tab w:val="left" w:pos="3631"/>
        </w:tabs>
        <w:rPr>
          <w:lang w:val="pl-PL"/>
        </w:rPr>
      </w:pPr>
      <w:r>
        <w:rPr>
          <w:lang w:val="pl-PL"/>
        </w:rPr>
        <w:tab/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 zapoznaniu się z firmami (nazwami) i adresami </w:t>
      </w:r>
      <w:r w:rsidR="002022AD">
        <w:rPr>
          <w:lang w:val="pl-PL"/>
        </w:rPr>
        <w:t>w</w:t>
      </w:r>
      <w:r>
        <w:rPr>
          <w:lang w:val="pl-PL"/>
        </w:rPr>
        <w:t>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2022AD" w:rsidRDefault="00531C8C">
      <w:pPr>
        <w:autoSpaceDE w:val="0"/>
        <w:jc w:val="both"/>
        <w:rPr>
          <w:rFonts w:cs="Times New Roman"/>
          <w:lang w:val="pl-PL"/>
        </w:rPr>
      </w:pPr>
      <w:r w:rsidRPr="002022AD">
        <w:rPr>
          <w:rFonts w:cs="Times New Roman"/>
          <w:sz w:val="20"/>
          <w:szCs w:val="20"/>
          <w:lang w:val="pl-PL" w:eastAsia="pl-PL"/>
        </w:rPr>
        <w:t>W przypadku zło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enia 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>wiadczenia o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no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ś</w:t>
      </w:r>
      <w:r w:rsidRPr="002022AD">
        <w:rPr>
          <w:rFonts w:cs="Times New Roman"/>
          <w:sz w:val="20"/>
          <w:szCs w:val="20"/>
          <w:lang w:val="pl-PL" w:eastAsia="pl-PL"/>
        </w:rPr>
        <w:t xml:space="preserve">ci do grupy kapitałowej </w:t>
      </w:r>
      <w:r w:rsidR="002022AD" w:rsidRPr="002022AD">
        <w:rPr>
          <w:rFonts w:cs="Times New Roman"/>
          <w:sz w:val="20"/>
          <w:szCs w:val="20"/>
          <w:lang w:val="pl-PL" w:eastAsia="pl-PL"/>
        </w:rPr>
        <w:t>w</w:t>
      </w:r>
      <w:r w:rsidRPr="002022AD">
        <w:rPr>
          <w:rFonts w:cs="Times New Roman"/>
          <w:sz w:val="20"/>
          <w:szCs w:val="20"/>
          <w:lang w:val="pl-PL" w:eastAsia="pl-PL"/>
        </w:rPr>
        <w:t>ykonawca zobowi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ą</w:t>
      </w:r>
      <w:r w:rsidRPr="002022AD">
        <w:rPr>
          <w:rFonts w:cs="Times New Roman"/>
          <w:sz w:val="20"/>
          <w:szCs w:val="20"/>
          <w:lang w:val="pl-PL" w:eastAsia="pl-PL"/>
        </w:rPr>
        <w:t>zany jest wypełnić tabelę zawierającą wykaz podmiotów 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żą</w:t>
      </w:r>
      <w:r w:rsidRPr="002022AD">
        <w:rPr>
          <w:rFonts w:cs="Times New Roman"/>
          <w:sz w:val="20"/>
          <w:szCs w:val="20"/>
          <w:lang w:val="pl-PL" w:eastAsia="pl-PL"/>
        </w:rPr>
        <w:t>cych do grupy kapitałowej, do której przynale</w:t>
      </w:r>
      <w:r w:rsidRPr="002022AD">
        <w:rPr>
          <w:rFonts w:eastAsia="TimesNewRoman" w:cs="Times New Roman"/>
          <w:sz w:val="20"/>
          <w:szCs w:val="20"/>
          <w:lang w:val="pl-PL" w:eastAsia="pl-PL"/>
        </w:rPr>
        <w:t>ż</w:t>
      </w:r>
      <w:r w:rsidRPr="002022AD">
        <w:rPr>
          <w:rFonts w:cs="Times New Roman"/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Pr="002022AD" w:rsidRDefault="00531C8C">
      <w:pPr>
        <w:autoSpaceDE w:val="0"/>
        <w:jc w:val="both"/>
        <w:rPr>
          <w:rFonts w:cs="Times New Roman"/>
          <w:sz w:val="20"/>
          <w:szCs w:val="20"/>
          <w:lang w:val="pl-PL" w:eastAsia="pl-PL"/>
        </w:rPr>
      </w:pPr>
      <w:r w:rsidRPr="002022AD">
        <w:rPr>
          <w:rFonts w:cs="Times New Roman"/>
          <w:sz w:val="20"/>
          <w:szCs w:val="20"/>
          <w:lang w:val="pl-PL" w:eastAsia="pl-PL"/>
        </w:rPr>
        <w:t xml:space="preserve">Zgodnie z ustawą z dnia 16 lutego 2007 r. o ochronie konkurencji i konsumentów </w:t>
      </w:r>
      <w:r w:rsidRPr="002022AD">
        <w:rPr>
          <w:rFonts w:cs="Times New Roman"/>
          <w:sz w:val="20"/>
          <w:szCs w:val="20"/>
          <w:lang w:val="pl-PL" w:eastAsia="pl-PL"/>
        </w:rPr>
        <w:br/>
        <w:t>(Dz.U. 2015 poz. 184, z późn. zm.) przez grupę kapitałową rozumie się wszystkich przedsiębiorców, którzy są kontrolowani w sposób bezpośredni lub pośredni przez jednego przedsiębiorcę, w tym również tego przedsiębiorcę.</w:t>
      </w:r>
    </w:p>
    <w:p w:rsidR="00AF75B9" w:rsidRDefault="00AF75B9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</w:p>
    <w:p w:rsidR="005028BB" w:rsidRPr="002022AD" w:rsidRDefault="00531C8C">
      <w:pPr>
        <w:autoSpaceDE w:val="0"/>
        <w:jc w:val="both"/>
        <w:rPr>
          <w:rFonts w:cs="Times New Roman"/>
          <w:b/>
          <w:sz w:val="20"/>
          <w:szCs w:val="20"/>
          <w:lang w:val="pl-PL"/>
        </w:rPr>
      </w:pPr>
      <w:r w:rsidRPr="002022AD">
        <w:rPr>
          <w:rFonts w:cs="Times New Roman"/>
          <w:b/>
          <w:sz w:val="20"/>
          <w:szCs w:val="20"/>
          <w:lang w:val="pl-PL"/>
        </w:rPr>
        <w:t xml:space="preserve">* odpowiednio skreślić </w:t>
      </w:r>
    </w:p>
    <w:p w:rsidR="005028BB" w:rsidRPr="002022AD" w:rsidRDefault="00531C8C">
      <w:pPr>
        <w:jc w:val="both"/>
        <w:rPr>
          <w:rFonts w:cs="Times New Roman"/>
          <w:sz w:val="20"/>
          <w:szCs w:val="20"/>
          <w:lang w:val="pl-PL"/>
        </w:rPr>
      </w:pPr>
      <w:r w:rsidRPr="002022AD">
        <w:rPr>
          <w:rFonts w:cs="Times New Roman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2022AD">
        <w:rPr>
          <w:rFonts w:cs="Times New Roman"/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83" w:rsidRDefault="00166483">
      <w:r>
        <w:separator/>
      </w:r>
    </w:p>
  </w:endnote>
  <w:endnote w:type="continuationSeparator" w:id="0">
    <w:p w:rsidR="00166483" w:rsidRDefault="0016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64A5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DC64A5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83" w:rsidRDefault="00166483">
      <w:r>
        <w:separator/>
      </w:r>
    </w:p>
  </w:footnote>
  <w:footnote w:type="continuationSeparator" w:id="0">
    <w:p w:rsidR="00166483" w:rsidRDefault="0016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B6" w:rsidRDefault="001B72B6" w:rsidP="001B72B6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657536"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1B72B6" w:rsidRDefault="001B72B6" w:rsidP="001B72B6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535A2"/>
    <w:rsid w:val="000A3167"/>
    <w:rsid w:val="00166483"/>
    <w:rsid w:val="00193115"/>
    <w:rsid w:val="001B72B6"/>
    <w:rsid w:val="001E0DAC"/>
    <w:rsid w:val="002022AD"/>
    <w:rsid w:val="00264429"/>
    <w:rsid w:val="00275F3E"/>
    <w:rsid w:val="002E5D0A"/>
    <w:rsid w:val="0034068B"/>
    <w:rsid w:val="00351B74"/>
    <w:rsid w:val="00351CE5"/>
    <w:rsid w:val="003605F0"/>
    <w:rsid w:val="00410ADC"/>
    <w:rsid w:val="004A59A9"/>
    <w:rsid w:val="005028BB"/>
    <w:rsid w:val="00531C8C"/>
    <w:rsid w:val="00546B43"/>
    <w:rsid w:val="00572078"/>
    <w:rsid w:val="005F24C7"/>
    <w:rsid w:val="00657536"/>
    <w:rsid w:val="00661DFF"/>
    <w:rsid w:val="00666DD7"/>
    <w:rsid w:val="00681DEB"/>
    <w:rsid w:val="006A6EE1"/>
    <w:rsid w:val="006F190E"/>
    <w:rsid w:val="0071463A"/>
    <w:rsid w:val="00820C82"/>
    <w:rsid w:val="00834E7E"/>
    <w:rsid w:val="008B5F70"/>
    <w:rsid w:val="00942560"/>
    <w:rsid w:val="00967ABD"/>
    <w:rsid w:val="00981358"/>
    <w:rsid w:val="009C75E5"/>
    <w:rsid w:val="00A90052"/>
    <w:rsid w:val="00AF70E1"/>
    <w:rsid w:val="00AF75B9"/>
    <w:rsid w:val="00B23518"/>
    <w:rsid w:val="00B24231"/>
    <w:rsid w:val="00B439B8"/>
    <w:rsid w:val="00B9296F"/>
    <w:rsid w:val="00C23FAA"/>
    <w:rsid w:val="00C9030D"/>
    <w:rsid w:val="00CD41CF"/>
    <w:rsid w:val="00CE684F"/>
    <w:rsid w:val="00D4686A"/>
    <w:rsid w:val="00D47187"/>
    <w:rsid w:val="00D623EA"/>
    <w:rsid w:val="00D6435D"/>
    <w:rsid w:val="00DC64A5"/>
    <w:rsid w:val="00DE12DB"/>
    <w:rsid w:val="00DF55B5"/>
    <w:rsid w:val="00E07D75"/>
    <w:rsid w:val="00EA0CE5"/>
    <w:rsid w:val="00EC741C"/>
    <w:rsid w:val="00FB235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19</cp:revision>
  <cp:lastPrinted>2018-10-05T09:37:00Z</cp:lastPrinted>
  <dcterms:created xsi:type="dcterms:W3CDTF">2018-02-21T12:00:00Z</dcterms:created>
  <dcterms:modified xsi:type="dcterms:W3CDTF">2018-10-05T09:38:00Z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