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88" w:rsidRDefault="006B63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DZIERŻAWY</w:t>
      </w:r>
    </w:p>
    <w:p w:rsidR="00C01488" w:rsidRDefault="006B63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LOKALU UŻYTKOWEGO</w:t>
      </w:r>
    </w:p>
    <w:p w:rsidR="00C01488" w:rsidRDefault="00C01488">
      <w:pPr>
        <w:pStyle w:val="Bezodstpw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 w Czarnej Wodzie pomiędzy: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Gminą Czarna Woda 83-262 Czarna Woda, ul. Mickiewicza 7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 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Arkadiusza Glinieckiego – Burmistrza Czarnej Wody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podatnikiem podatku VAT – NIP 592-10-02-479,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 dalej „Wydzierżawiającym”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01488" w:rsidRDefault="006B632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01488" w:rsidRDefault="00C01488">
      <w:pPr>
        <w:pStyle w:val="Bezodstpw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C01488" w:rsidRDefault="006B632A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Wydzierżawiający oddaje Dzierżawcy do używania i pobierania pożytków lokal składający się z: sali bankietowej, kuchni, biura, szatni, toalety dla personelu, baru, zaplecza baru, magazynu 1, magazynu 2, korytarza i klatki schodowej o łącznej powierzchni 377,50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położony przy ul. Mickiewicza 7 w Czarnej Wodzie wraz ze znajdującym się w lokalu wyposażeniem oraz udziału w części wspólnej Urzędu Miejskiego (wejście w holu głównym i toalety).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Wydanie przedmiotu dzierżawy nastąpi protokołem zdawczo-odbiorczym, który stanowić będzie załącznik do umowy.</w:t>
      </w:r>
    </w:p>
    <w:p w:rsidR="00C01488" w:rsidRDefault="00C01488">
      <w:pPr>
        <w:pStyle w:val="Bezodstpw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Dzierżawca zobowiązuje się do: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prowadzenia w lokalu działalności gospodarczej w zakresie gastronomi zgodnie z zapisem w ewidencji działalności gospodarczej (KRS ………………………),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niezmieniania przeznaczenia lokalu,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nieudostępniania przedmiotu dzierżawy odpłatnie lub nieodpłatnie osobom trzecim,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płacenia miesięcznego czynszu Wydzierżawiającemu w wysokości …… (słownie……………) plus podatek VAT za każdy miesiąc z góry do 15 dnia każdego miesiąca, na podstawie faktury VAT – na wskazane w fakturze konto. Od 1 kwietnia 2018 r. czynsz będzie corocznie podlegał podwyższeniu o kwotę wynikającą ze wskaźnika cen towarów i usług publikowanego przez GUS,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opłacania kosztów: zużycia energii elektrycznej, zużycia energii cieplnej, zużycia wody i odprowadzenia ścieków, użytkowania telefonu stacjonarnego na podstawie refaktury wystawionej przez Wydzierżawiającego. Do refakturowanej usługi nie będzie doliczana marża.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płacenia podatku od nieruchomości określonego obowiązującymi przepisami,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zapłaty ustawowych odsetek za opóźnienie w przypadku zwłoki w regulowaniu należności określonych w pkt 4,5,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</w:pPr>
      <w:r>
        <w:rPr>
          <w:rFonts w:ascii="Times New Roman" w:eastAsia="Times New Roman CE" w:hAnsi="Times New Roman"/>
          <w:sz w:val="24"/>
          <w:szCs w:val="24"/>
        </w:rPr>
        <w:t xml:space="preserve">złożenia deklaracji DO-2 o wysokości opłaty za gospodarowanie odpadami komunalnymi dla nieruchomości, na których nie zamieszkują mieszkańcy  do Urzędu Miejskiego w Czarnej Wodzie oraz wnoszenia opłat, 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ubezpieczenia na własny koszt przedmiotów wniesionych do dzierżawionego lokalu,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dokonywania zmian w dzierżawionym lokalu po uzyskaniu pisemnej zgody od Wydzierżawiającego,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utrzymania lokalu i przynależnych pomieszczeń we właściwym stanie sanitarnym, technicznym i przeciwpożarowym,</w:t>
      </w:r>
    </w:p>
    <w:p w:rsidR="00C01488" w:rsidRDefault="006B632A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zwrotu Wydzierżawiającemu przedmiotu dzierżawy we właściwym stanie, niepogorszonym poza normalnym zużyciem.</w:t>
      </w:r>
    </w:p>
    <w:p w:rsidR="00C01488" w:rsidRDefault="00C01488">
      <w:pPr>
        <w:pStyle w:val="Bezodstpw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poczynienia przez dzierżawcę nakładów w przedmiocie dzierżawy Wydzierżawiający ma prawo - po rozwiązaniu umowy - do żądania przywrócenia przedmiotu dzierżawy do stanu pierwotnego lub żądania pozostawienia nakładów bez zwrotu ich równowartości.</w:t>
      </w:r>
    </w:p>
    <w:p w:rsidR="00C01488" w:rsidRDefault="00C01488">
      <w:pPr>
        <w:pStyle w:val="Bezodstpw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Wydzierżawiający może odstąpić od umowy z dzierżawcą bez zachowania terminu wypowiedzenia w następujących wypadkach:</w:t>
      </w:r>
    </w:p>
    <w:p w:rsidR="00C01488" w:rsidRDefault="006B632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dwumiesięcznej zwłoki w regulowaniu czynszu i innych należności określonych w §2 pkt 4,5,</w:t>
      </w:r>
    </w:p>
    <w:p w:rsidR="00C01488" w:rsidRDefault="006B632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rozbudowy lub przebudowy lokalu bez pisemnej zgody Wydzierżawiającego,</w:t>
      </w:r>
    </w:p>
    <w:p w:rsidR="00C01488" w:rsidRDefault="006B632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naruszenia innych postanowień umowy. 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zawierają umowę na okres od ……………….. do ……………..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ze stron może dokonać rozwiązania umowy za trzymiesięcznym okresem wypowiedzenia, dokonanym na piśmie na koniec miesiąca kalendarzowego.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§6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zobowiązują się do podjęcia wszelkich starań w celu polubownego rozwiązania sporów mogących zaistnieć pomiędzy nimi w związku z niniejszą umową.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rozstrzygania wszelkich sporów nierozwiązanych w sposób polubowny będzie właściwy rzeczowo i miejscowo Sąd.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zastosowanie mają przepisy Kodeksu cywilnego.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§7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do niniejszej umowy muszą być dokonywane na piśmie pod rygorem nieważności i przekazywane drugiej stronie listem poleconym z poświadczeniem odbioru na adresy wymienione w części wstępnej do niniejszej umowy.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§8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umowa została sporządzona w dwóch jednobrzmiących egzemplarzach, po jednym </w:t>
      </w:r>
      <w:r>
        <w:rPr>
          <w:rFonts w:ascii="Times New Roman" w:hAnsi="Times New Roman"/>
          <w:sz w:val="24"/>
          <w:szCs w:val="24"/>
        </w:rPr>
        <w:br/>
        <w:t>dla każdej ze stron.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Wydzierżawiający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Dzierżawca</w:t>
      </w:r>
    </w:p>
    <w:p w:rsidR="00C01488" w:rsidRDefault="006B63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1488" w:rsidRDefault="00C0148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C0148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F5" w:rsidRDefault="00A722F5">
      <w:pPr>
        <w:spacing w:after="0" w:line="240" w:lineRule="auto"/>
      </w:pPr>
      <w:r>
        <w:separator/>
      </w:r>
    </w:p>
  </w:endnote>
  <w:endnote w:type="continuationSeparator" w:id="0">
    <w:p w:rsidR="00A722F5" w:rsidRDefault="00A7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F5" w:rsidRDefault="00A722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22F5" w:rsidRDefault="00A72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044F"/>
    <w:multiLevelType w:val="multilevel"/>
    <w:tmpl w:val="DB527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26B0C"/>
    <w:multiLevelType w:val="multilevel"/>
    <w:tmpl w:val="F8D21C52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1488"/>
    <w:rsid w:val="006B632A"/>
    <w:rsid w:val="00A722F5"/>
    <w:rsid w:val="00C01488"/>
    <w:rsid w:val="00D040A9"/>
    <w:rsid w:val="00F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Jasiński</dc:creator>
  <cp:lastModifiedBy>awegner</cp:lastModifiedBy>
  <cp:revision>2</cp:revision>
  <dcterms:created xsi:type="dcterms:W3CDTF">2017-12-20T11:48:00Z</dcterms:created>
  <dcterms:modified xsi:type="dcterms:W3CDTF">2017-12-20T11:48:00Z</dcterms:modified>
</cp:coreProperties>
</file>