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4A" w:rsidRDefault="00AE71F3">
      <w:pPr>
        <w:pStyle w:val="Standard"/>
        <w:autoSpaceDE w:val="0"/>
        <w:spacing w:line="360" w:lineRule="auto"/>
        <w:jc w:val="right"/>
        <w:rPr>
          <w:rFonts w:eastAsia="Calibri, Calibri" w:cs="Calibri, Calibri"/>
          <w:color w:val="000000"/>
          <w:sz w:val="20"/>
          <w:szCs w:val="20"/>
        </w:rPr>
      </w:pPr>
      <w:r>
        <w:rPr>
          <w:rFonts w:eastAsia="Calibri, Calibri" w:cs="Calibri, Calibri"/>
          <w:color w:val="000000"/>
          <w:sz w:val="20"/>
          <w:szCs w:val="20"/>
        </w:rPr>
        <w:t>Załącznik Nr 3 do SIWZ</w:t>
      </w:r>
    </w:p>
    <w:p w:rsidR="00C16D4A" w:rsidRDefault="00C16D4A">
      <w:pPr>
        <w:pStyle w:val="Default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KARTA GWARANCYJNA</w:t>
      </w: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C16D4A" w:rsidRPr="00014DCC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14DCC">
        <w:rPr>
          <w:rFonts w:ascii="Times New Roman" w:eastAsia="Times New Roman" w:hAnsi="Times New Roman" w:cs="Times New Roman"/>
          <w:i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/Nazwa, adres Wykonawcy/</w:t>
      </w:r>
    </w:p>
    <w:p w:rsidR="00C16D4A" w:rsidRDefault="00C16D4A">
      <w:pPr>
        <w:pStyle w:val="Default"/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udziela rękojmi oraz gwarancji dobrej jakości</w:t>
      </w:r>
    </w:p>
    <w:p w:rsidR="00C16D4A" w:rsidRDefault="00C16D4A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 całość przedmiotu umowy Nr ................................. z dnia .........................., zwanej dalej „umową” w tym na roboty, dostarczone i wbudowane materiały w ramach zamówienia na: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6D4A" w:rsidRPr="00206960" w:rsidRDefault="008B6A56">
      <w:pPr>
        <w:pStyle w:val="Standard"/>
        <w:autoSpaceDE w:val="0"/>
        <w:jc w:val="center"/>
        <w:rPr>
          <w:sz w:val="28"/>
          <w:szCs w:val="28"/>
        </w:rPr>
      </w:pPr>
      <w:r w:rsidRPr="00206960">
        <w:rPr>
          <w:rFonts w:cs="Times New Roman"/>
          <w:kern w:val="0"/>
          <w:sz w:val="28"/>
          <w:szCs w:val="28"/>
          <w:lang w:bidi="ar-SA"/>
        </w:rPr>
        <w:t>„</w:t>
      </w:r>
      <w:r w:rsidR="00206960" w:rsidRPr="00206960">
        <w:rPr>
          <w:rFonts w:cs="Times New Roman"/>
          <w:kern w:val="0"/>
          <w:sz w:val="28"/>
          <w:szCs w:val="28"/>
          <w:lang w:bidi="ar-SA"/>
        </w:rPr>
        <w:t>Remont chodnika przy ulicy Mostowej i ulicy Słowackiego</w:t>
      </w:r>
      <w:r w:rsidRPr="00206960">
        <w:rPr>
          <w:rFonts w:cs="Times New Roman"/>
          <w:kern w:val="0"/>
          <w:sz w:val="28"/>
          <w:szCs w:val="28"/>
          <w:lang w:bidi="ar-SA"/>
        </w:rPr>
        <w:t>”</w:t>
      </w:r>
    </w:p>
    <w:p w:rsidR="00C16D4A" w:rsidRPr="00206960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wykonane według umowy i przekazane protokołem odbioru końcowego z dnia ..................................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na okres  ……….. lat.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WARUNKI GWARANCJI</w:t>
      </w:r>
    </w:p>
    <w:p w:rsidR="00C16D4A" w:rsidRDefault="00AE71F3">
      <w:pPr>
        <w:pStyle w:val="Defaul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Wykonawca oświadcza, że wykonane roboty oraz użyte materiały są zgodne z umową, SIWZ, dokumentacją i specyfikacją techniczną, zasadami wiedzy technicznej i zgodnie z przepisami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techniczno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- budowlanymi. Wykonawca udziela gwarancji na sprawne działanie i niezakłóconą eksploatację obiektu. Wykonawca oświadcza, że przedmiot umowy nie ma żadnych usterek w tym konstrukcyjnych, materiałowych lub wynikających z błędów technologicznych    i zapewniając bezpieczne i bezawaryjne użytkowanie przedmiotu zamówienia.</w:t>
      </w:r>
    </w:p>
    <w:p w:rsidR="00C16D4A" w:rsidRDefault="00AE71F3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Wykonawca w okresie gwarancji usunie na własny koszt niezwłocznie po otrzymaniu od Zamawiającego pisemnego powiadomienia w formie określonej w ust.  9 niniejszej Karty, nie później niż w wyznaczonym terminie.</w:t>
      </w:r>
    </w:p>
    <w:p w:rsidR="00C16D4A" w:rsidRDefault="00AE71F3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Wykonawca zobowiązany jest usunąć wady w ciągu 7 dni od dokonania oględzin lub otrzymania powiadomienia. Jeżeli jednak stwierdzone wady uniemożliwiałyby użytkowanie inwestycji, której budowa stanowi przedmiot ww. zamówienia, a także gdy ujawniona wada może skutkować zagrożeniem dla życia lub zdrowia ludzi, zanieczyszczeniem środowiska, wystąpieniem niepowetowanej szkody dla Zamawiającego Wykonawca obowiązany jest przystąpić do usunięcia wady niezwłocznie tj. w terminie do 24 godzin od powiadomienia. Po bezskutecznym upływie wyznaczonego przez Zamawiającego terminu, Zamawiający może zlecić usunięcie wad i szkód spowodowanych przez wady na koszt Wykonawcy innemu podmiotowi z jednoczesnym prawem naliczenia przez Zamawiającego kar umownych zgodnie z zapisami zawartymi w § 11 umowy.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Wykonawca ponosi odpowiedzialność z tytułu gwarancji za wady fizyczne i prawne, zmniejszające wartość użytkową, techniczną i estetyczną wykonania przedmiotu zamówienia.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 Okres gwarancji na roboty oraz materiały naprawione będzie się rozpoczynał na nowo od dnia wymiany elementu na nowy, wolny od wad a także od dnia zakończenia istotnej naprawy, w innym przypadku okres gwarancji ulega przedłużeniu o czas, w którym wada była usuwana.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 Zamawiający ma prawo wymiany materiału na nowe, jeżeli trzykrotna naprawa nie przyniosła pozytywnego efektu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działania lub zachowania się materiału.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 Wykonawca ponosi odpowiedzialność gwarancyjną za dostarczone i wbudowane materiały do końca udzielonego niniejszą kartą okresu gwarancyjnego pomimo upływu gwarancji wytwórcy materiału.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 Wykonawca odpowiada za wadę również po upływie okresu gwarancji, jeżeli Zamawiający zawiadomił Wykonawcę o wadzie przed upływem tejże gwarancji.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9. O każdej wadzie osoba wyznaczona przez Zamawiającego powiadamia telefonicznie przedstawiciela Wykonawcy, a następnie potwierdza zgłoszenie telefaksem bądź e-mailem na wskazane numery telefonów ______________________ i adresy e-mail _________________________________________. Kopia potwierdzenia zgłoszenia jest również przesyłana do Zamawiającego: faksem na nr ____________________lub e-mailem ___________________________, brak tego potwierdzenia nie wpływa na skuteczność zgłoszenia dokonanego przez Zamawiającego. O zmianach danych teleadresowych strony obowiązane informować się niezwłocznie, nie później niż 7 dni od chwili zaistnienia zmian, pod rygorem uznania wysyłania korespondencji pod ostatnio znany adres za skutecznie doręczoną.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16D4A" w:rsidRDefault="00AE71F3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PRZEGLĄDY GWARANCYJNE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Wykonawca w okresie gwarancyjnym jest obowiązany do dokonywania nieodpłatnych przeglądów gwarancyjnych. Komisyjne przeglądy gwarancyjne odbywać się będą co 6 miesięcy w okresie obowiązywania niniejszej gwarancji.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Datę, godzinę i miejsce dokonania przeglądu wyznacza Zamawiający, zawiadamiając o nim Wykonawcę na piśmie z co najmniej 14 – dniowym wyprzedzeniem. W skład komisji przeglądowej będą wchodziły co najmniej 2 osoby wyznaczone przez Zamawiającego oraz co najmniej 2 osoby wyznaczone przez Wykonawcę.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Jeżeli Wykonawca został prawidłowo powiadomiony o terminie i miejscu przeglądu gwarancyjnego, niestawienie się jego przedstawicieli nie będzie wywoływało żadnych ujemnych skutków dla ważności i skuteczności ustaleń dokonanych przez komisję przeglądową.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Z każdego przeglądu gwarancyjnego sporządzany będzie Protokół Przeglądu Gwarancyjnego, w dwóch egzemplarzach, po jednym dla Zamawiającego i Wykonawcy. W przypadku nieobecności przedstawiciela Wykonawcy, Zamawiający obowiązany jest niezwłocznie przesłać mu jeden egzemplarz Protokołu Przeglądu.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 .                                                                  Imię i nazwisko ................................................</w:t>
      </w: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/Pieczęć adresowa Wykonawcy/</w:t>
      </w: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6D4A" w:rsidRDefault="00C16D4A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6D4A" w:rsidRDefault="00AE71F3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.....................................................................................</w:t>
      </w:r>
    </w:p>
    <w:p w:rsidR="00C16D4A" w:rsidRDefault="00AE71F3">
      <w:pPr>
        <w:pStyle w:val="Default"/>
        <w:spacing w:line="36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Miejscowość, data ...........................                                                                   Podpis osoby uprawnionej</w:t>
      </w:r>
    </w:p>
    <w:sectPr w:rsidR="00C16D4A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B7" w:rsidRDefault="00C14DB7">
      <w:r>
        <w:separator/>
      </w:r>
    </w:p>
  </w:endnote>
  <w:endnote w:type="continuationSeparator" w:id="0">
    <w:p w:rsidR="00C14DB7" w:rsidRDefault="00C1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 Calibri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F22" w:rsidRDefault="00AE71F3">
    <w:pPr>
      <w:pStyle w:val="Stopka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20696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20696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B7" w:rsidRDefault="00C14DB7">
      <w:r>
        <w:rPr>
          <w:color w:val="000000"/>
        </w:rPr>
        <w:separator/>
      </w:r>
    </w:p>
  </w:footnote>
  <w:footnote w:type="continuationSeparator" w:id="0">
    <w:p w:rsidR="00C14DB7" w:rsidRDefault="00C14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A56" w:rsidRPr="004D3731" w:rsidRDefault="008B6A56" w:rsidP="008B6A56">
    <w:pPr>
      <w:pStyle w:val="Standard"/>
      <w:autoSpaceDE w:val="0"/>
      <w:jc w:val="both"/>
      <w:rPr>
        <w:rFonts w:cs="Times New Roman"/>
        <w:sz w:val="18"/>
        <w:szCs w:val="18"/>
      </w:rPr>
    </w:pPr>
    <w:r w:rsidRPr="004D3731">
      <w:rPr>
        <w:rFonts w:eastAsia="Arial" w:cs="Times New Roman"/>
        <w:sz w:val="18"/>
        <w:szCs w:val="18"/>
      </w:rPr>
      <w:t>ZP.PN.271.</w:t>
    </w:r>
    <w:r w:rsidR="00206960">
      <w:rPr>
        <w:rFonts w:eastAsia="Arial" w:cs="Times New Roman"/>
        <w:sz w:val="18"/>
        <w:szCs w:val="18"/>
      </w:rPr>
      <w:t>9</w:t>
    </w:r>
    <w:r w:rsidRPr="004D3731">
      <w:rPr>
        <w:rFonts w:eastAsia="Arial" w:cs="Times New Roman"/>
        <w:sz w:val="18"/>
        <w:szCs w:val="18"/>
      </w:rPr>
      <w:t xml:space="preserve">.2017 </w:t>
    </w:r>
    <w:r w:rsidRPr="004D3731">
      <w:rPr>
        <w:rFonts w:cs="Times New Roman"/>
        <w:kern w:val="0"/>
        <w:sz w:val="18"/>
        <w:szCs w:val="18"/>
        <w:lang w:bidi="ar-SA"/>
      </w:rPr>
      <w:t xml:space="preserve"> </w:t>
    </w:r>
    <w:r w:rsidR="00206960">
      <w:rPr>
        <w:rFonts w:cs="Times New Roman"/>
        <w:kern w:val="0"/>
        <w:sz w:val="18"/>
        <w:szCs w:val="18"/>
        <w:lang w:bidi="ar-SA"/>
      </w:rPr>
      <w:t>Remont chodnika przy ulicy Mostowej i ulicy Słowackiego</w:t>
    </w:r>
  </w:p>
  <w:p w:rsidR="00AA6F22" w:rsidRDefault="00C14D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C2F62"/>
    <w:multiLevelType w:val="multilevel"/>
    <w:tmpl w:val="F988966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6D4A"/>
    <w:rsid w:val="00014DCC"/>
    <w:rsid w:val="00044087"/>
    <w:rsid w:val="00206960"/>
    <w:rsid w:val="004E5AC5"/>
    <w:rsid w:val="004F48FB"/>
    <w:rsid w:val="007E744C"/>
    <w:rsid w:val="00833D9D"/>
    <w:rsid w:val="008B6358"/>
    <w:rsid w:val="008B6A56"/>
    <w:rsid w:val="00AE71F3"/>
    <w:rsid w:val="00C14DB7"/>
    <w:rsid w:val="00C16D4A"/>
    <w:rsid w:val="00E8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Calibri, Calibri" w:eastAsia="Calibri, Calibri" w:hAnsi="Calibri, Calibri" w:cs="Calibri, Calibri"/>
      <w:color w:val="00000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awegner</dc:creator>
  <cp:lastModifiedBy>awegner</cp:lastModifiedBy>
  <cp:revision>9</cp:revision>
  <cp:lastPrinted>2017-06-23T10:10:00Z</cp:lastPrinted>
  <dcterms:created xsi:type="dcterms:W3CDTF">2017-02-09T14:31:00Z</dcterms:created>
  <dcterms:modified xsi:type="dcterms:W3CDTF">2017-09-14T12:04:00Z</dcterms:modified>
</cp:coreProperties>
</file>